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doc_1"/>
    <w:bookmarkStart w:id="1" w:name="_GoBack"/>
    <w:bookmarkEnd w:id="1"/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fldChar w:fldCharType="begin"/>
      </w:r>
      <w:r>
        <w:rPr>
          <w:rFonts w:ascii="Times" w:hAnsi="Times" w:cs="Times"/>
          <w:sz w:val="24"/>
          <w:szCs w:val="24"/>
        </w:rPr>
        <w:instrText>HYPERLINK "http://resource.e-mcfr.ru/scion/document/default/MCFR1009343?cfu=default&amp;cpid=edu"</w:instrText>
      </w:r>
      <w:r w:rsidR="00C951AC">
        <w:rPr>
          <w:rFonts w:ascii="Times" w:hAnsi="Times" w:cs="Times"/>
          <w:sz w:val="24"/>
          <w:szCs w:val="24"/>
        </w:rPr>
      </w:r>
      <w:r>
        <w:rPr>
          <w:rFonts w:ascii="Times" w:hAnsi="Times" w:cs="Times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sz w:val="20"/>
          <w:szCs w:val="20"/>
          <w:u w:val="single" w:color="0000FF"/>
        </w:rPr>
        <w:t>Нажмите, чтобы открыть документ в браузере</w:t>
      </w:r>
      <w:r>
        <w:rPr>
          <w:rFonts w:ascii="Times" w:hAnsi="Times" w:cs="Times"/>
          <w:sz w:val="24"/>
          <w:szCs w:val="24"/>
        </w:rPr>
        <w:fldChar w:fldCharType="end"/>
      </w:r>
    </w:p>
    <w:bookmarkEnd w:id="0"/>
    <w:p w:rsidR="001F399E" w:rsidRDefault="001F399E">
      <w:pPr>
        <w:widowControl w:val="0"/>
        <w:autoSpaceDE w:val="0"/>
        <w:autoSpaceDN w:val="0"/>
        <w:adjustRightInd w:val="0"/>
        <w:spacing w:before="113" w:after="0" w:line="240" w:lineRule="auto"/>
        <w:ind w:left="283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850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Российская Федерация</w:t>
      </w:r>
    </w:p>
    <w:p w:rsidR="001F399E" w:rsidRDefault="001F399E">
      <w:pPr>
        <w:widowControl w:val="0"/>
        <w:autoSpaceDE w:val="0"/>
        <w:autoSpaceDN w:val="0"/>
        <w:adjustRightInd w:val="0"/>
        <w:spacing w:before="300" w:after="0" w:line="240" w:lineRule="auto"/>
        <w:ind w:left="850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Федеральный закон</w:t>
      </w:r>
    </w:p>
    <w:p w:rsidR="001F399E" w:rsidRDefault="001F399E">
      <w:pPr>
        <w:widowControl w:val="0"/>
        <w:autoSpaceDE w:val="0"/>
        <w:autoSpaceDN w:val="0"/>
        <w:adjustRightInd w:val="0"/>
        <w:spacing w:before="300" w:after="0" w:line="240" w:lineRule="auto"/>
        <w:ind w:left="850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 24 июля 1998 года № 124-ФЗ</w:t>
      </w:r>
    </w:p>
    <w:p w:rsidR="001F399E" w:rsidRDefault="001F399E">
      <w:pPr>
        <w:widowControl w:val="0"/>
        <w:autoSpaceDE w:val="0"/>
        <w:autoSpaceDN w:val="0"/>
        <w:adjustRightInd w:val="0"/>
        <w:spacing w:before="300" w:after="0" w:line="240" w:lineRule="auto"/>
        <w:ind w:left="850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Об основных гарантиях прав ребенка в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850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Принят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850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Государственной Думой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850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 июля 1998 года</w:t>
      </w:r>
    </w:p>
    <w:p w:rsidR="001F399E" w:rsidRDefault="001F399E">
      <w:pPr>
        <w:widowControl w:val="0"/>
        <w:autoSpaceDE w:val="0"/>
        <w:autoSpaceDN w:val="0"/>
        <w:adjustRightInd w:val="0"/>
        <w:spacing w:before="150" w:after="0" w:line="240" w:lineRule="auto"/>
        <w:ind w:left="850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Одобрен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850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Советом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850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9 июля 1998 года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56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В ред. Федеральных законов от 21.07.2011 № 252-ФЗ, от 03.12.2011 № 377-ФЗ, от 03.12.2011 № 378-ФЗ, от 05.04.2013 № 58-ФЗ, от 29.06.2013 № 135-ФЗ, от 02.07.2013 № 185-ФЗ, от 25.11.2013 № 317-ФЗ, от 02.12.2013 № 328-ФЗ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56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Конституцией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56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Глава I. Общие положения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1. Понятия, используемые в настоящем Федеральном законе</w:t>
      </w:r>
      <w:r>
        <w:rPr>
          <w:rFonts w:ascii="Arial" w:hAnsi="Arial" w:cs="Arial"/>
          <w:color w:val="000000"/>
          <w:sz w:val="20"/>
          <w:szCs w:val="20"/>
        </w:rPr>
        <w:t> Для целей настоящего Федерального закона используются следующие понятия: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ребенок - лицо до достижения им возраста 18 лет (совершеннолетия);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</w:t>
      </w:r>
      <w:r>
        <w:rPr>
          <w:rFonts w:ascii="Arial" w:hAnsi="Arial" w:cs="Arial"/>
          <w:color w:val="000000"/>
          <w:sz w:val="20"/>
          <w:szCs w:val="20"/>
        </w:rPr>
        <w:lastRenderedPageBreak/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ночное время - время с 22 до 6 часов местного времени;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942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2. Отношения, регулируемые настоящим Федеральным законом</w:t>
      </w:r>
      <w:r>
        <w:rPr>
          <w:rFonts w:ascii="Arial" w:hAnsi="Arial" w:cs="Arial"/>
          <w:color w:val="000000"/>
          <w:sz w:val="20"/>
          <w:szCs w:val="20"/>
        </w:rPr>
        <w:t> 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3. Законодательство Российской Федерации об основных гарантиях прав ребенка в Российской 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 Законодательство Российской Федерации об основных гарантиях прав ребенка в Российской Федерации основывается на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Конституции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4. Цели государственной политики в интересах детей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Целями государственной политики в интересах детей являются: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осуществление прав детей, предусмотренных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Конституцией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формирование правовых основ гарантий прав ребенка;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Конституции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  </w:t>
      </w:r>
      <w:r>
        <w:rPr>
          <w:rFonts w:ascii="Arial" w:hAnsi="Arial" w:cs="Arial"/>
          <w:color w:val="000000"/>
          <w:sz w:val="20"/>
          <w:szCs w:val="20"/>
        </w:rPr>
        <w:t> 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Государственная политика в интересах детей является приоритетной и основана на следующих принципах: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законодательное обеспечение прав ребенка;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абзац утратил силу;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1F399E" w:rsidRDefault="001F399E">
      <w:pPr>
        <w:widowControl w:val="0"/>
        <w:autoSpaceDE w:val="0"/>
        <w:autoSpaceDN w:val="0"/>
        <w:adjustRightInd w:val="0"/>
        <w:spacing w:before="51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установление основ федеральной политики в интересах детей;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абзацы четвертый - пятый утратили силу;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абзацы седьмой - восьмой утратили силу;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установление порядка судебной защиты и судебная защита прав и законных интересов ребенка;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1F399E" w:rsidRDefault="001F399E">
      <w:pPr>
        <w:widowControl w:val="0"/>
        <w:autoSpaceDE w:val="0"/>
        <w:autoSpaceDN w:val="0"/>
        <w:adjustRightInd w:val="0"/>
        <w:spacing w:before="510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lastRenderedPageBreak/>
        <w:t>Глава II. Основные направления обеспечения прав ребенка в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6. Законодательные гарантии прав ребенка в Российской 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 Ребенку от рождения принадлежат и гарантируются государством права и свободы человека и гражданина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Конституцией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кодексом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Российской Федерации и другими нормативными правовыми актами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7. Содействие ребенку в реализации и защите его прав и законных интересов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8. Утратила силу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9. Меры по защите прав ребенка при осуществлении деятельности в области его образования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3. Обучающиеся организаций, осуществляющих образовательную деятельность, за </w:t>
      </w:r>
      <w:r>
        <w:rPr>
          <w:rFonts w:ascii="Arial" w:hAnsi="Arial" w:cs="Arial"/>
          <w:color w:val="000000"/>
          <w:sz w:val="20"/>
          <w:szCs w:val="20"/>
        </w:rPr>
        <w:lastRenderedPageBreak/>
        <w:t>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10. Обеспечение прав детей на охрану здоровья</w:t>
      </w:r>
      <w:r>
        <w:rPr>
          <w:rFonts w:ascii="Arial" w:hAnsi="Arial" w:cs="Arial"/>
          <w:color w:val="000000"/>
          <w:sz w:val="20"/>
          <w:szCs w:val="20"/>
        </w:rPr>
        <w:t> 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12. Защита прав детей на отдых и оздоровление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Утратил силу.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13. Защита прав и законных интересов ребенка при формировании социальной инфраструктуры для детей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2. Принятие федеральным органом исполнительной власти, органом исполнительной власти субъекта Российской Федерации или органом местного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6. Утратил силу.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установленном законом порядке.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2. В целях защиты детей от информации, причиняющей вред их здоровью и (или) развитию, Федеральным законом от 29 декабря 2010 года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436-ФЗ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4. Субъекты Российской Федерации в соответствии с пунктом 3 настоящей статьи вправе: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2226" w:right="525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14.2. Меры по противодействию торговле детьми и эксплуатации детей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пределах своих полномочий принимают меры по противодействию торговле детьми и эксплуатации детей.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15. Защита прав детей, находящихся в трудной жизненной ситуации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Абзац утратил силу.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Государство гарантирует судебную защиту прав детей, находящихся в трудной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жизненной ситуации.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Утратил силу.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1F399E" w:rsidRDefault="001F399E">
      <w:pPr>
        <w:widowControl w:val="0"/>
        <w:autoSpaceDE w:val="0"/>
        <w:autoSpaceDN w:val="0"/>
        <w:adjustRightInd w:val="0"/>
        <w:spacing w:before="510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Глава III. Организационные основы гарантий прав ребенка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1. Компетенция федеральных органов исполнительной власти, которые осуществляют гарантии прав ребенка, реализуют государственную политику в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Утратил силу.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Статьи 17 - 20. Утратили силу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21. Финансирование мероприятий по реализации государственной политики в интересах детей</w:t>
      </w:r>
      <w:r>
        <w:rPr>
          <w:rFonts w:ascii="Arial" w:hAnsi="Arial" w:cs="Arial"/>
          <w:color w:val="000000"/>
          <w:sz w:val="20"/>
          <w:szCs w:val="20"/>
        </w:rPr>
        <w:t> 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22. Государственный доклад о положении детей и семей, имеющих детей, в Российской Федерации</w:t>
      </w:r>
      <w:r>
        <w:rPr>
          <w:rFonts w:ascii="Arial" w:hAnsi="Arial" w:cs="Arial"/>
          <w:color w:val="000000"/>
          <w:sz w:val="20"/>
          <w:szCs w:val="20"/>
        </w:rPr>
        <w:t> 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Глава IV. Гарантии исполнения настоящего Федерального закона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lastRenderedPageBreak/>
        <w:t>Статья 23. Судебный порядок разрешения споров при исполнении настоящего Федерального закона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При рассмотрении в судах дел о защите прав и законных интересов ребенка государственная пошлина не взимается.</w:t>
      </w:r>
    </w:p>
    <w:p w:rsidR="001F399E" w:rsidRDefault="001F399E">
      <w:pPr>
        <w:widowControl w:val="0"/>
        <w:autoSpaceDE w:val="0"/>
        <w:autoSpaceDN w:val="0"/>
        <w:adjustRightInd w:val="0"/>
        <w:spacing w:before="510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Глава V. Заключительные положения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24. Вступление в силу настоящего Федерального закона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1. Настоящий Федеральный закон вступает в силу со дня его официального опубликования.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3. Статья 8 настоящего Федерального закона вступает в силу с 1 января 2000 года.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Статья 25. Приведение нормативных правовых актов в соответствие с настоящим Федеральным законом</w:t>
      </w:r>
      <w:r>
        <w:rPr>
          <w:rFonts w:ascii="Arial" w:hAnsi="Arial" w:cs="Arial"/>
          <w:color w:val="000000"/>
          <w:sz w:val="20"/>
          <w:szCs w:val="20"/>
        </w:rPr>
        <w:t> 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before="75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Президент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Б. Ельцин</w:t>
      </w:r>
    </w:p>
    <w:p w:rsidR="001F399E" w:rsidRDefault="001F399E">
      <w:pPr>
        <w:widowControl w:val="0"/>
        <w:autoSpaceDE w:val="0"/>
        <w:autoSpaceDN w:val="0"/>
        <w:adjustRightInd w:val="0"/>
        <w:spacing w:before="150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 Москва, Кремль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24 июля 1998 года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№ 124-ФЗ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Название:</w:t>
      </w:r>
      <w:r>
        <w:rPr>
          <w:rFonts w:ascii="Arial" w:hAnsi="Arial" w:cs="Arial"/>
          <w:color w:val="000000"/>
          <w:sz w:val="20"/>
          <w:szCs w:val="20"/>
        </w:rPr>
        <w:t> Федеральный закон Российской Федерации от 24 июля 1998 года № 124-ФЗ "Об основных гарантиях прав ребенка в Российской Федерации"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редакции:</w:t>
      </w:r>
      <w:r>
        <w:rPr>
          <w:rFonts w:ascii="Arial" w:hAnsi="Arial" w:cs="Arial"/>
          <w:color w:val="000000"/>
          <w:sz w:val="20"/>
          <w:szCs w:val="20"/>
        </w:rPr>
        <w:t> Федеральный закон от 02.12.2013 № 328-ФЗ</w:t>
      </w:r>
    </w:p>
    <w:p w:rsidR="001F399E" w:rsidRDefault="001F399E">
      <w:pPr>
        <w:widowControl w:val="0"/>
        <w:autoSpaceDE w:val="0"/>
        <w:autoSpaceDN w:val="0"/>
        <w:adjustRightInd w:val="0"/>
        <w:spacing w:before="85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вступления в силу:</w:t>
      </w:r>
      <w:r>
        <w:rPr>
          <w:rFonts w:ascii="Arial" w:hAnsi="Arial" w:cs="Arial"/>
          <w:color w:val="000000"/>
          <w:sz w:val="20"/>
          <w:szCs w:val="20"/>
        </w:rPr>
        <w:t> 13.12.2013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134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</w:rPr>
        <w:t>+ Федеральный закон Российской Федерации от 24 июля 1998 года № 124-ФЗ "Об основных гарантиях прав ребенка в Российской Федерации"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+Глава I. Общие положения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  </w:t>
      </w:r>
      <w:r>
        <w:rPr>
          <w:rFonts w:ascii="Arial" w:hAnsi="Arial" w:cs="Arial"/>
          <w:color w:val="000000"/>
          <w:sz w:val="20"/>
          <w:szCs w:val="20"/>
        </w:rPr>
        <w:t> Статья 1. Понятия, используемые в настоящем Федеральном законе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2. Отношения, регулируемые настоящим Федеральным законом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3. Законодательство Российской Федерации об основных гарантиях прав ребенка в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4. Цели государственной политики в интересах детей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+Глава II. Основные направления обеспечения прав ребенка в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6. Законодательные гарантии прав ребенка в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7. Содействие ребенку в реализации и защите его прав и законных интересов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8. Утратила силу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9. Меры по защите прав ребенка при осуществлении деятельности в области его образования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10. Обеспечение прав детей на охрану здоровья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12. Защита прав детей на отдых и оздоровление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13. Защита прав и законных интересов ребенка при формировании социальной инфраструктуры для детей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14.1. Меры по содействию физическому, интеллектуальному, психическому, духовному и нравственному развитию детей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14.2. Меры по противодействию торговле детьми и эксплуатации детей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15. Защита прав детей, находящихся в трудной жизненной ситуации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+Глава III. Организационные основы гарантий прав ребенка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 Статьи 17 - 20. Утратили силу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21. Финансирование мероприятий по реализации государственной политики в интересах детей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Статья 22. Государственный доклад о положении детей и семей, имеющих детей, </w:t>
      </w:r>
      <w:r>
        <w:rPr>
          <w:rFonts w:ascii="Arial" w:hAnsi="Arial" w:cs="Arial"/>
          <w:color w:val="000000"/>
          <w:sz w:val="20"/>
          <w:szCs w:val="20"/>
        </w:rPr>
        <w:lastRenderedPageBreak/>
        <w:t>в Российской Федерации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+Глава IV. Гарантии исполнения настоящего Федерального закона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23. Судебный порядок разрешения споров при исполнении настоящего Федерального закона</w:t>
      </w:r>
    </w:p>
    <w:p w:rsidR="001F399E" w:rsidRDefault="001F399E">
      <w:pPr>
        <w:widowControl w:val="0"/>
        <w:autoSpaceDE w:val="0"/>
        <w:autoSpaceDN w:val="0"/>
        <w:adjustRightInd w:val="0"/>
        <w:spacing w:before="340"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+Глава V. Заключительные положения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24. Вступление в силу настоящего Федерального закона</w:t>
      </w:r>
    </w:p>
    <w:p w:rsidR="001F399E" w:rsidRDefault="001F399E">
      <w:pPr>
        <w:widowControl w:val="0"/>
        <w:autoSpaceDE w:val="0"/>
        <w:autoSpaceDN w:val="0"/>
        <w:adjustRightInd w:val="0"/>
        <w:spacing w:before="170" w:after="0" w:line="240" w:lineRule="auto"/>
        <w:ind w:left="1701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 Статья 25. Приведение нормативных правовых актов в соответствие с настоящим Федеральным законом</w:t>
      </w:r>
    </w:p>
    <w:p w:rsidR="001F399E" w:rsidRDefault="001F399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1F399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8E" w:rsidRDefault="0063648E">
      <w:pPr>
        <w:spacing w:after="0" w:line="240" w:lineRule="auto"/>
      </w:pPr>
      <w:r>
        <w:separator/>
      </w:r>
    </w:p>
  </w:endnote>
  <w:endnote w:type="continuationSeparator" w:id="0">
    <w:p w:rsidR="0063648E" w:rsidRDefault="0063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9E" w:rsidRDefault="001F399E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1F399E" w:rsidRDefault="001F39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9E" w:rsidRDefault="001F399E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1F399E" w:rsidRDefault="001F39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8E" w:rsidRDefault="0063648E">
      <w:pPr>
        <w:spacing w:after="0" w:line="240" w:lineRule="auto"/>
      </w:pPr>
      <w:r>
        <w:separator/>
      </w:r>
    </w:p>
  </w:footnote>
  <w:footnote w:type="continuationSeparator" w:id="0">
    <w:p w:rsidR="0063648E" w:rsidRDefault="0063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9E" w:rsidRDefault="001F399E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9E" w:rsidRDefault="001F399E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AC"/>
    <w:rsid w:val="001F399E"/>
    <w:rsid w:val="0063648E"/>
    <w:rsid w:val="00BE1510"/>
    <w:rsid w:val="00C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B3FBC9-AC09-413C-B644-58D3202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381/MCFRLINK?cfu=default&amp;cpid=ed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source.e-mcfr.ru/scion/citation/pit/MCFR100381/MCFRLINK?cfu=default&amp;cpid=edu" TargetMode="External"/><Relationship Id="rId12" Type="http://schemas.openxmlformats.org/officeDocument/2006/relationships/hyperlink" Target="http://resource.e-mcfr.ru/scion/citation/pit/MCFR1009393/MCFRLINK?cfu=default&amp;cpid=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resource.e-mcfr.ru/scion/citation/pit/MCFR100381/MCFRLINK?cfu=default&amp;cpid=edu" TargetMode="External"/><Relationship Id="rId11" Type="http://schemas.openxmlformats.org/officeDocument/2006/relationships/hyperlink" Target="http://resource.e-mcfr.ru/scion/citation/pit/MCFR100398/MCFRLINK?cfu=default&amp;cpid=ed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resource.e-mcfr.ru/scion/citation/pit/MCFR100381/MCFRLINK?cfu=default&amp;cpid=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source.e-mcfr.ru/scion/citation/pit/MCFR100381/MCFRLINK?cfu=default&amp;cpid=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6738</Words>
  <Characters>38410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</dc:creator>
  <cp:keywords/>
  <dc:description/>
  <cp:lastModifiedBy>ADMIN PC</cp:lastModifiedBy>
  <cp:revision>2</cp:revision>
  <dcterms:created xsi:type="dcterms:W3CDTF">2017-08-31T09:09:00Z</dcterms:created>
  <dcterms:modified xsi:type="dcterms:W3CDTF">2017-08-31T09:09:00Z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