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97" w:rsidRPr="00281997" w:rsidRDefault="00281997" w:rsidP="00281997">
      <w:pPr>
        <w:shd w:val="clear" w:color="auto" w:fill="FFFFFF"/>
        <w:spacing w:after="300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bookmarkStart w:id="0" w:name="_GoBack"/>
      <w:bookmarkEnd w:id="0"/>
      <w:r w:rsidRPr="0028199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Правительство Российской Федерации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28199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Постановление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28199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от 3 июня 2013 года № 466</w:t>
      </w:r>
    </w:p>
    <w:p w:rsidR="00281997" w:rsidRPr="00281997" w:rsidRDefault="00281997" w:rsidP="00281997">
      <w:pPr>
        <w:shd w:val="clear" w:color="auto" w:fill="FFFFFF"/>
        <w:spacing w:line="270" w:lineRule="atLeast"/>
        <w:jc w:val="center"/>
        <w:outlineLvl w:val="0"/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</w:pPr>
      <w:r w:rsidRPr="00281997"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  <w:t>Об утверждении Положения о Министерстве образования и науки Российской Федерации</w:t>
      </w:r>
    </w:p>
    <w:p w:rsidR="00281997" w:rsidRPr="00281997" w:rsidRDefault="00281997" w:rsidP="00281997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" w:name="419"/>
      <w:bookmarkEnd w:id="1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ред. Постановлений Правительства РФ от 09.08.2013 № 685, от 06.09.2013 № 783, от 27.12.2013 № 1302</w:t>
      </w:r>
    </w:p>
    <w:p w:rsidR="00281997" w:rsidRPr="00281997" w:rsidRDefault="00281997" w:rsidP="00281997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" w:name="273"/>
      <w:bookmarkEnd w:id="2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Правительство Российской Федерации постановляет: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" w:name="253"/>
      <w:bookmarkStart w:id="4" w:name="132"/>
      <w:bookmarkEnd w:id="3"/>
      <w:bookmarkEnd w:id="4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 Утвердить прилагаемое </w:t>
      </w:r>
      <w:bookmarkStart w:id="5" w:name="LINK640427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begin"/>
      </w:r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instrText xml:space="preserve"> HYPERLINK "javascript:void(0)" </w:instrText>
      </w:r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separate"/>
      </w:r>
      <w:r w:rsidRPr="00281997">
        <w:rPr>
          <w:rFonts w:ascii="Verdana" w:eastAsia="Times New Roman" w:hAnsi="Verdana" w:cs="Times New Roman"/>
          <w:color w:val="004994"/>
          <w:sz w:val="24"/>
          <w:szCs w:val="24"/>
          <w:u w:val="single"/>
          <w:lang w:eastAsia="ru-RU"/>
        </w:rPr>
        <w:t>Положение</w:t>
      </w:r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end"/>
      </w:r>
      <w:bookmarkEnd w:id="5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о Министерстве образования и науки Российской Федерации.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" w:name="172"/>
      <w:bookmarkStart w:id="7" w:name="44"/>
      <w:bookmarkEnd w:id="6"/>
      <w:bookmarkEnd w:id="7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2. Установить, что Министерство образования и науки Российской Федерации обеспечивает реализацию полномочий, определенных в соответствии с настоящим постановлением, в пределах установленной Правительством Российской Федерации предельной численности работников Министерства, а также бюджетных ассигнований, предусмотренных Министерству в федеральном бюджете на руководство и управление в сфере установленных функций.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8" w:name="250"/>
      <w:bookmarkStart w:id="9" w:name="262"/>
      <w:bookmarkEnd w:id="8"/>
      <w:bookmarkEnd w:id="9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3. Признать утратившими силу акты Правительства Российской Федерации по </w:t>
      </w:r>
      <w:bookmarkStart w:id="10" w:name="LINK640472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begin"/>
      </w:r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instrText xml:space="preserve"> HYPERLINK "javascript:void(0)" </w:instrText>
      </w:r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separate"/>
      </w:r>
      <w:r w:rsidRPr="00281997">
        <w:rPr>
          <w:rFonts w:ascii="Verdana" w:eastAsia="Times New Roman" w:hAnsi="Verdana" w:cs="Times New Roman"/>
          <w:color w:val="004994"/>
          <w:sz w:val="24"/>
          <w:szCs w:val="24"/>
          <w:u w:val="single"/>
          <w:lang w:eastAsia="ru-RU"/>
        </w:rPr>
        <w:t>перечню</w:t>
      </w:r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end"/>
      </w:r>
      <w:bookmarkEnd w:id="10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согласно приложению.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1" w:name="365"/>
      <w:bookmarkStart w:id="12" w:name="33"/>
      <w:bookmarkEnd w:id="11"/>
      <w:bookmarkEnd w:id="12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4. Настоящее постановление вступает в силу с 1 сентября 2013 г.</w:t>
      </w:r>
    </w:p>
    <w:p w:rsidR="00281997" w:rsidRPr="00281997" w:rsidRDefault="00281997" w:rsidP="00281997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3" w:name="93"/>
      <w:bookmarkEnd w:id="13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Председатель Правительства</w:t>
      </w:r>
    </w:p>
    <w:p w:rsidR="00281997" w:rsidRPr="00281997" w:rsidRDefault="00281997" w:rsidP="00281997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4" w:name="112"/>
      <w:bookmarkEnd w:id="14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Российской Федерации</w:t>
      </w:r>
    </w:p>
    <w:p w:rsidR="00281997" w:rsidRPr="00281997" w:rsidRDefault="00281997" w:rsidP="00281997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5" w:name="235"/>
      <w:bookmarkEnd w:id="15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Д. Медведев</w:t>
      </w:r>
    </w:p>
    <w:p w:rsidR="00281997" w:rsidRPr="00281997" w:rsidRDefault="00281997" w:rsidP="00281997">
      <w:pPr>
        <w:shd w:val="clear" w:color="auto" w:fill="FFFFFF"/>
        <w:spacing w:after="0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6" w:name="41"/>
      <w:bookmarkEnd w:id="16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Утверждено</w:t>
      </w:r>
    </w:p>
    <w:p w:rsidR="00281997" w:rsidRPr="00281997" w:rsidRDefault="00281997" w:rsidP="00281997">
      <w:pPr>
        <w:shd w:val="clear" w:color="auto" w:fill="FFFFFF"/>
        <w:spacing w:after="0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7" w:name="238"/>
      <w:bookmarkEnd w:id="17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постановлением Правительства</w:t>
      </w:r>
    </w:p>
    <w:p w:rsidR="00281997" w:rsidRPr="00281997" w:rsidRDefault="00281997" w:rsidP="00281997">
      <w:pPr>
        <w:shd w:val="clear" w:color="auto" w:fill="FFFFFF"/>
        <w:spacing w:after="0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8" w:name="153"/>
      <w:bookmarkEnd w:id="18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Российской Федерации</w:t>
      </w:r>
    </w:p>
    <w:p w:rsidR="00281997" w:rsidRPr="00281997" w:rsidRDefault="00281997" w:rsidP="00281997">
      <w:pPr>
        <w:shd w:val="clear" w:color="auto" w:fill="FFFFFF"/>
        <w:spacing w:after="0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9" w:name="103"/>
      <w:bookmarkEnd w:id="19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 3 июня 2013 г. № 466</w:t>
      </w:r>
    </w:p>
    <w:p w:rsidR="00281997" w:rsidRPr="00281997" w:rsidRDefault="00281997" w:rsidP="00281997">
      <w:pPr>
        <w:shd w:val="clear" w:color="auto" w:fill="FFFFFF"/>
        <w:spacing w:line="270" w:lineRule="atLeast"/>
        <w:outlineLvl w:val="0"/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</w:pPr>
      <w:r w:rsidRPr="00281997"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  <w:t>Положение о Министерстве образования и науки Российской Федерации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outlineLvl w:val="1"/>
        <w:rPr>
          <w:rFonts w:ascii="Verdana" w:eastAsia="Times New Roman" w:hAnsi="Verdana" w:cs="Times New Roman"/>
          <w:b/>
          <w:bCs/>
          <w:color w:val="526373"/>
          <w:sz w:val="23"/>
          <w:szCs w:val="23"/>
          <w:lang w:eastAsia="ru-RU"/>
        </w:rPr>
      </w:pPr>
      <w:bookmarkStart w:id="20" w:name="268"/>
      <w:bookmarkEnd w:id="20"/>
      <w:r w:rsidRPr="00281997">
        <w:rPr>
          <w:rFonts w:ascii="Verdana" w:eastAsia="Times New Roman" w:hAnsi="Verdana" w:cs="Times New Roman"/>
          <w:b/>
          <w:bCs/>
          <w:color w:val="526373"/>
          <w:sz w:val="23"/>
          <w:szCs w:val="23"/>
          <w:lang w:eastAsia="ru-RU"/>
        </w:rPr>
        <w:t>I. Общие положения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1" w:name="217"/>
      <w:bookmarkStart w:id="22" w:name="107"/>
      <w:bookmarkStart w:id="23" w:name="184"/>
      <w:bookmarkEnd w:id="21"/>
      <w:bookmarkEnd w:id="22"/>
      <w:bookmarkEnd w:id="23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1. Министерство образования и науки Российской Федерации (Минобрнауки России)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научной, научно-технической и инновационной деятельности, нанотехнологий, развития федеральных центров науки и высоких технологий, государственных научных центров и наукоградов, интеллектуальной собственности (за исключением нормативно-правового регулирования вопросов, касающихся контроля, надзора и оказания государственных услуг в сфере правовой охраны изобретений, полезных моделей, промышленных образцов, программ для электронно-вычислительных машин, баз данных и топологий интегральных микросхем, в том числе входящих в состав единой технологии, товарных знаков, знаков обслуживания, наименований мест происхождения товаров),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в сфере молодежной политики, а также функции по оказанию государственных услуг и управлению государственным имуществом в сфере </w:t>
      </w:r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образования, воспитания, научной, научно-технической и инновационной деятельности, включая деятельность федеральных центров науки и высоких технологий, государственных научных центров, уникальных научных стендов и установок, федеральных центров коллективного пользования, ведущих научных школ, национальной исследовательской компьютерной сети нового поколения и информационное обеспечение научной, научно-технической и инновационной деятельности.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4" w:name="125"/>
      <w:bookmarkStart w:id="25" w:name="322"/>
      <w:bookmarkEnd w:id="24"/>
      <w:bookmarkEnd w:id="25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2. Министерство образования и науки Российской Федерации осуществляет координацию и контроль деятельности находящихся в его ведении Федеральной службы по надзору в сфере образования и науки и Федерального агентства по делам молодежи.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6" w:name="91"/>
      <w:bookmarkStart w:id="27" w:name="43"/>
      <w:bookmarkEnd w:id="26"/>
      <w:bookmarkEnd w:id="27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3. Министерство образования и науки Российской Федерации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 также настоящим Положением.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8" w:name="285"/>
      <w:bookmarkStart w:id="29" w:name="392"/>
      <w:bookmarkEnd w:id="28"/>
      <w:bookmarkEnd w:id="29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4. Министерство образования и науки Российской Федерации осуществляет свою деятельность непосредственно и через подведомственные ему организации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outlineLvl w:val="1"/>
        <w:rPr>
          <w:rFonts w:ascii="Verdana" w:eastAsia="Times New Roman" w:hAnsi="Verdana" w:cs="Times New Roman"/>
          <w:b/>
          <w:bCs/>
          <w:color w:val="526373"/>
          <w:sz w:val="23"/>
          <w:szCs w:val="23"/>
          <w:lang w:eastAsia="ru-RU"/>
        </w:rPr>
      </w:pPr>
      <w:bookmarkStart w:id="30" w:name="270"/>
      <w:bookmarkEnd w:id="30"/>
      <w:r w:rsidRPr="00281997">
        <w:rPr>
          <w:rFonts w:ascii="Verdana" w:eastAsia="Times New Roman" w:hAnsi="Verdana" w:cs="Times New Roman"/>
          <w:b/>
          <w:bCs/>
          <w:color w:val="526373"/>
          <w:sz w:val="23"/>
          <w:szCs w:val="23"/>
          <w:lang w:eastAsia="ru-RU"/>
        </w:rPr>
        <w:t>II. Полномочия</w:t>
      </w:r>
    </w:p>
    <w:p w:rsidR="00281997" w:rsidRPr="00281997" w:rsidRDefault="00281997" w:rsidP="00281997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1" w:name="147"/>
      <w:bookmarkStart w:id="32" w:name="53"/>
      <w:bookmarkStart w:id="33" w:name="218"/>
      <w:bookmarkEnd w:id="31"/>
      <w:bookmarkEnd w:id="32"/>
      <w:bookmarkEnd w:id="33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 Министерство образования и науки Российской Федерации осуществляет следующие полномочия:</w:t>
      </w:r>
    </w:p>
    <w:p w:rsidR="00281997" w:rsidRPr="00281997" w:rsidRDefault="00281997" w:rsidP="002819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4" w:name="318"/>
      <w:bookmarkStart w:id="35" w:name="328"/>
      <w:bookmarkEnd w:id="34"/>
      <w:bookmarkEnd w:id="35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5.1. вносит в Правительство Российской Федерации проекты федеральных законов, нормативных правовых актов Президента Российской Федерации и Правительства Российской Федерации и другие документы, по которым требуется решение Правительства Российской Федерации, по вопросам, относящимся к установленной сфере ведения Министерства и к сфере ведения подведомственных ему федеральной службы и федерального агентства, к деятельности Высшей аттестационной комиссии при Министерстве образования и науки Российской Федерации, а также проект плана работы и прогнозные показатели деятельности Министерства;</w:t>
      </w:r>
    </w:p>
    <w:p w:rsidR="00281997" w:rsidRPr="00281997" w:rsidRDefault="00281997" w:rsidP="002819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6" w:name="222"/>
      <w:bookmarkEnd w:id="36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 самостоятельно принимает следующие нормативные правовые акты: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7" w:name="394"/>
      <w:bookmarkStart w:id="38" w:name="378"/>
      <w:bookmarkEnd w:id="37"/>
      <w:bookmarkEnd w:id="38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5.2.1. перечни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9" w:name="124"/>
      <w:bookmarkEnd w:id="39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5.2.2. 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0" w:name="143"/>
      <w:bookmarkEnd w:id="40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5.2.3. о соответствии отдельных профессий, специальностей и направлений подготовки, указанных в новых перечнях профессий, специальностей и направлений подготовки, профессиям, специальностям и направлениям подготовки, указанным в предыдущих перечнях профессий, специальностей и направлений подготовки;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1" w:name="105"/>
      <w:bookmarkEnd w:id="41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5.2.4.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2" w:name="269"/>
      <w:bookmarkEnd w:id="42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5.2.5.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3" w:name="185"/>
      <w:bookmarkEnd w:id="43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5.2.6. порядок организации и осуществления образовательной деятельности по соответствующим образовательным программам различных уровня и (или) направленности или по соответствующему виду образования;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4" w:name="165"/>
      <w:bookmarkEnd w:id="44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5.2.7.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5" w:name="31"/>
      <w:bookmarkEnd w:id="45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5.2.8. положение о практике обучающихся, осваивающих основные профессиональные образовательные программы, и ее виды;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6" w:name="12"/>
      <w:bookmarkEnd w:id="46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5.2.9.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 порядок проведения экспертизы учебников, форма экспертного заключения, а также основания и порядок исключения учебников из указанного федерального перечня;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7" w:name="63"/>
      <w:bookmarkEnd w:id="47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5.2.10.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перечень таких организаций;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8" w:name="48"/>
      <w:bookmarkEnd w:id="48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5.2.11. типовые положения об учебно-методических объединениях в системе образования;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9" w:name="106"/>
      <w:bookmarkEnd w:id="49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5.2.12. порядок формирования и функционирования инновационной инфраструктуры в системе образования (в том числе порядок признания организации федеральной инновационной площадкой), перечень федеральных инновационных площадок;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0" w:name="34"/>
      <w:bookmarkEnd w:id="50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5.2.13. перечень показателей, критерии и периодичность оценки эффективности реализации программ развития национальных исследовательских университетов;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1" w:name="171"/>
      <w:bookmarkEnd w:id="51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5.2.14. порядок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2" w:name="266"/>
      <w:bookmarkEnd w:id="52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5.2.15. показатели деятельности образовательной организации, подлежащей самообследованию, и порядок его проведения;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3" w:name="336"/>
      <w:bookmarkEnd w:id="53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5.2.16. образцы студенческого билета и зачетной книжки;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4" w:name="32"/>
      <w:bookmarkEnd w:id="54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5.2.17. порядок и основания предоставления обучающимся академического отпуска;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5" w:name="293"/>
      <w:bookmarkEnd w:id="55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5.2.18. случаи и порядок перехода обучающихся с платного обучения на бесплатное;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6" w:name="116"/>
      <w:bookmarkEnd w:id="56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5.2.19. порядок перевода обучающегося в другую образовательную организацию, реализующую образовательную программу соответствующего уровня;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7" w:name="47"/>
      <w:bookmarkEnd w:id="57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5.2.20. порядок и условия осуществления перевода обучающихся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другие организации, осуществляющие образовательную деятельность по образовательным программам соответствующих уровня и направленности;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8" w:name="329"/>
      <w:bookmarkEnd w:id="58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5.2.21. порядок и условия осуществления перевода обучающихся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в другие организации, осуществляющие образовательную деятельность </w:t>
      </w:r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по имеющим государственную аккредитацию основным образовательным программам соответствующих уровня и направленности;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9" w:name="254"/>
      <w:bookmarkEnd w:id="59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5.2.22. порядок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а также требования к студентам, обучающимся по очной форме обучения за счет бюджетных ассигнований федерального бюджета, которым назначается государственная академическая стипендия;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0" w:name="219"/>
      <w:bookmarkEnd w:id="60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5.2.23. порядок назначения государственных стипендий аспирантам, ординаторам, ассистентам-стажерам, обучающимся по очной форме обучения за счет бюджетных ассигнований федерального бюджета;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1" w:name="142"/>
      <w:bookmarkEnd w:id="61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5.2.24. порядок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2" w:name="327"/>
      <w:bookmarkEnd w:id="62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5.2.25. порядок применения к обучающимся и снятия с обучающихся мер дисциплинарного взыскания;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3" w:name="274"/>
      <w:bookmarkEnd w:id="63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5.2.26. порядок предоставления педагогическим работникам длительного отпуска сроком до одного года;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4" w:name="183"/>
      <w:bookmarkEnd w:id="64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5.2.27. особенности режима рабочего времени и времени отдыха педагогических работников организаций, осуществляющих образовательную деятельность;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5" w:name="164"/>
      <w:bookmarkEnd w:id="65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5.2.28. порядок проведения аттестации педагогических работников организаций, осуществляющих образовательную деятельность (по согласованию с Министерством труда и социальной защиты Российской Федерации);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6" w:name="226"/>
      <w:bookmarkEnd w:id="66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5.2.29. примерные формы договоров об образовании;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7" w:name="87"/>
      <w:bookmarkEnd w:id="67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5.2.30.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8" w:name="356"/>
      <w:bookmarkEnd w:id="68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5.2.31. особенности проведения вступительных испытаний для лиц с ограниченными возможностями здоровья;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9" w:name="353"/>
      <w:bookmarkEnd w:id="69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5.2.32. перечень категорий граждан, которые поступают на обучение по образовательным программам высшего образования по результатам вступительных испытаний;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0" w:name="381"/>
      <w:bookmarkEnd w:id="70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5.2.33. перечень вступительных испытаний при приеме на обучение по основным профессиональным образовательным программам каждого уровня;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1" w:name="61"/>
      <w:bookmarkEnd w:id="71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5.2.34. перечень дополнительных вступительных испытаний при приеме на обучение по образовательным программам высшего образования;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2" w:name="221"/>
      <w:bookmarkEnd w:id="72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5.2.35. формы государственной итоговой аттестации;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3" w:name="75"/>
      <w:bookmarkEnd w:id="73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5.2.36. порядок проведения государственной итоговой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4" w:name="13"/>
      <w:bookmarkEnd w:id="74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5.2.37. формы государственной итоговой аттестации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образования, для обучающихся с ограниченными возможностями здоровья или для обучающихся детей-инвалидов и инвалидов по образовательным программам среднего общего образования;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5" w:name="319"/>
      <w:bookmarkEnd w:id="75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5.2.38. порядок аккредитации граждан в качестве общественных наблюдателей;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6" w:name="40"/>
      <w:bookmarkEnd w:id="76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5.2.39. образцы документов об образовании, документов об образовании и квалификации (за исключением образцов дипломов об окончании ординатуры или ассистентуры-стажировки) и приложения к ним, описание указанных документов и приложений, порядок заполнения, учета и выдачи указанных документов и их дубликатов;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7" w:name="111"/>
      <w:bookmarkEnd w:id="77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5.2.40. образец свидетельства об обучении и порядок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8" w:name="383"/>
      <w:bookmarkEnd w:id="78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5.2.41. федеральные государственные образовательные стандарты;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9" w:name="156"/>
      <w:bookmarkEnd w:id="79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5.2.42. федеральные государственные образовательные стандарты по программам ординатуры (по согласованию с Министерством здравоохранения Российской Федерации);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80" w:name="352"/>
      <w:bookmarkEnd w:id="80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5.2.43. федеральные государственные образовательные стандарты по программам ассистентуры-стажировки (по согласованию с Министерством культуры Российской Федерации);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81" w:name="25"/>
      <w:bookmarkEnd w:id="81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5.2.44. федеральные государственные образовательные стандарты по образовательным программам среднего профессионального образования и 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 (по согласованию с Министерством транспорта Российской Федерации);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82" w:name="97"/>
      <w:bookmarkEnd w:id="82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5.2.45. порядок формирования сборных команд Российской Федерации для участия в международных олимпиадах по общеобразовательным предметам;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83" w:name="50"/>
      <w:bookmarkEnd w:id="83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5.2.46. порядок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бюджета, и перечень этих организаций;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84" w:name="387"/>
      <w:bookmarkEnd w:id="84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5.2.47. порядок проведения олимпиад школьников (включая установление перечня и уровней олимпиад школьников, в том числе критериев определения уровней указанных олимпиад, образцов дипломов победителей и призеров олимпиад школьников, порядка предоставления особых прав победителям и призерам олимпиад школьников при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школьников);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85" w:name="359"/>
      <w:bookmarkEnd w:id="85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5.2.48. порядок и сроки проведения всероссийской олимпиады школьников, включая перечень общеобразовательных предметов, по которым она проводится, итоговые результаты ее проведения, образцы дипломов победителей и призеров всероссийской олимпиады школьников;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86" w:name="287"/>
      <w:bookmarkEnd w:id="86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5.2.49. порядок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87" w:name="79"/>
      <w:bookmarkEnd w:id="87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5.2.50. порядок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88" w:name="95"/>
      <w:bookmarkEnd w:id="88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5.2.51.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(по согласованию с Федеральной службой безопасности Российской Федерации и Федеральной службой по техническому и экспортному контролю);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89" w:name="11"/>
      <w:bookmarkEnd w:id="89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5.2.52. порядок отбора иностранных граждан на обучение в пределах квоты, установленной Правительством Российской Федерации, а также предъявляемые к ним требования;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90" w:name="26"/>
      <w:bookmarkEnd w:id="90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5.2.53. порядок и критерии отбора федеральных государственных образовательных организаций, на подготовительных отделениях и подготовительных факультетах которых имеют право на обучение иностранные граждане, поступающие в пределах установленной Правительством </w:t>
      </w:r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Российской Федерации квоты, по дополнительным общеобразовательным программам,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бюджета, и перечень указанных образовательных организаций;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91" w:name="133"/>
      <w:bookmarkEnd w:id="91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5.2.54. порядок расследования и учета несчастных случаев с обучающимися во время пребывания в организации, осуществляющей образовательную деятельность (по согласованию с Министерством здравоохранения Российской Федерации);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92" w:name="379"/>
      <w:bookmarkEnd w:id="92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5.2.55. 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93" w:name="139"/>
      <w:bookmarkEnd w:id="93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5.2.56. особенности организации образовательной деятельности для обучающихся с ограниченными возможностями здоровья (совместно с Министерством труда и социальной защиты Российской Федерации);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94" w:name="68"/>
      <w:bookmarkEnd w:id="94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5.2.57. порядок организации и осуществления образовательной деятельности в образовательных организациях со специальными наименованиями "кадетская школа", "кадетский (морской кадетский) военный корпус" и "казачий кадетский корпус";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95" w:name="241"/>
      <w:bookmarkEnd w:id="95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5.2.58. форма лицензии на осуществление образовательной деятельности, форма приложения к лицензии и технические требования к указанным документам;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96" w:name="104"/>
      <w:bookmarkEnd w:id="96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5.2.59. формы заявления о государственной аккредитации и прилагаемых к нему документов, а также требования к их заполнению и оформлению;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97" w:name="205"/>
      <w:bookmarkEnd w:id="97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5.2.60. 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экспертов и экспертных организаций);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98" w:name="188"/>
      <w:bookmarkEnd w:id="98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5.2.61. формы свидетельства о государственной аккредитации образовательной деятельности и приложения к нему, а также технические требования к указанным документам;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99" w:name="176"/>
      <w:bookmarkEnd w:id="99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5.2.62. перечень документов, прилагаемых к заявлению о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квалификации и технические требования к нему;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00" w:name="257"/>
      <w:bookmarkEnd w:id="100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5.2.63. порядок осуществления деятельности школьных спортивных клубов и студенческих спортивных клубов (в том числе в виде общественных объединений), не являющихся юридическими лицами;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01" w:name="161"/>
      <w:bookmarkEnd w:id="101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5.2.64. о порядке замещения должностей научно-педагогических работников;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02" w:name="175"/>
      <w:bookmarkEnd w:id="102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5.2.65. о порядке проведения аттестации работников, занимающих должности научно-педагогических работников;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03" w:name="364"/>
      <w:bookmarkEnd w:id="103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5.2.66. порядок и сроки проведения аттестации кандидатов на должность руководителя и руководителя образовательной организации, подведомственной Министерству;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04" w:name="281"/>
      <w:bookmarkEnd w:id="104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5.2.67. положение о психолого-медико-педагогической комиссии и порядок проведения комплексного психолого-медико-педагогического обследования детей (по согласованию с Министерством здравоохранения Российской Федерации);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05" w:name="189"/>
      <w:bookmarkEnd w:id="105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5.2.68. порядок учета органами опеки и попечительства детей, оставшихся без попечения родителей, порядок формирования, ведения и использования государственного банка данных о детях, оставшихся без попечения родителей, перечни сведений, содержащихся в нем, перечень и формы документов, необходимых для формирования, ведения и использования государственного банка данных о детях, оставшихся без попечения родителей, порядок хранения таких документов, а также порядок осуществления контроля за формированием, ведением и использованием указанного государственного банка данных;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06" w:name="4"/>
      <w:bookmarkEnd w:id="106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5.2.69 - 5.2.70. Утратили силу;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07" w:name="58"/>
      <w:bookmarkEnd w:id="107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5.2.71. О продолжительности рабочего времени (нормы часов педагогической работы за ставку заработной платы) педагогических работников, а также порядок определения учебной нагрузки педагогических работников, оговариваемой в трудовом договоре, основания ее изменения и случаи установления верхнего предела указанной учебной нагрузки;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08" w:name="395"/>
      <w:bookmarkEnd w:id="108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5.2.72. порядок и сроки проведения экспертизы ученой степени или ученого звания, полученных в иностранном государстве;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09" w:name="80"/>
      <w:bookmarkEnd w:id="109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5.2.73. форма свидетельства о признании ученой степени или ученого звания, полученных в иностранном государстве, и технические требования к такому свидетельству;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10" w:name="425"/>
      <w:bookmarkEnd w:id="110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5.2.73(1). форма справки-вызова, дающей право на предоставление гарантий и компенсаций работникам, совмещающим работу с получением образования;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11" w:name="427"/>
      <w:bookmarkEnd w:id="111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5.2.73(2). категории несовершеннолетних, направляемых в специальные учебно-воспитательные учреждения закрытого типа, реализующие адаптированные основные образовательные программы;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12" w:name="429"/>
      <w:bookmarkEnd w:id="112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5.2.73(3). номенклатура научных специальностей, по которым присуждаются ученые степени;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13" w:name="431"/>
      <w:bookmarkEnd w:id="113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5.2.73(4). перечень документов, прилагаемых к заявлению о признании ученой степени или ученого звания, полученных в иностранном государстве;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14" w:name="433"/>
      <w:bookmarkEnd w:id="114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5.2.73(5). формы документов, представляемых для рассмотрения вопроса о присвоении ученого звания;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15" w:name="435"/>
      <w:bookmarkEnd w:id="115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5.2.73(6). состав информации о государственной научной аттестации, предоставляемой научными организациями, образовательными организациями высшего образования и организациями дополнительного профессионального образования для включения в федеральную информационную систему государственной научной аттестации, а также порядок ее предоставления;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16" w:name="437"/>
      <w:bookmarkEnd w:id="116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5.2.73(7). примерные дополнительные профессиональные программы для работников органов опеки и попечительства;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17" w:name="439"/>
      <w:bookmarkEnd w:id="117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5.2.73(8).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18" w:name="441"/>
      <w:bookmarkEnd w:id="118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5.2.73(9). перечень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(или) профессиональной направленности;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19" w:name="191"/>
      <w:bookmarkEnd w:id="119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5.2.74. нормативные правовые акты по вопросам установленной сферы деятельности Министерства и подведомственных Министерству федеральной службы и федерального агентства, за исключением вопросов, правовое регулирование которых в соответствии с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 осуществляется исключительно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Федерации;</w:t>
      </w:r>
    </w:p>
    <w:p w:rsidR="00281997" w:rsidRPr="00281997" w:rsidRDefault="00281997" w:rsidP="002819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20" w:name="102"/>
      <w:bookmarkEnd w:id="120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5.3. 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товаров, выполнение работ, оказание услуг для обеспечения нужд Министерства, а также на проведение научно-исследовательских, опытно-конструкторских и технологических работ для иных государственных нужд в установленной сфере деятельности;</w:t>
      </w:r>
    </w:p>
    <w:p w:rsidR="00281997" w:rsidRPr="00281997" w:rsidRDefault="00281997" w:rsidP="002819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21" w:name="113"/>
      <w:bookmarkEnd w:id="121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5.4. обобщает практику применения законодательства Российской Федерации, проводит анализ реализации государственной политики и готовит предложения о совершенствовании законодательства Российской Федерации в установленной сфере деятельности;</w:t>
      </w:r>
    </w:p>
    <w:p w:rsidR="00281997" w:rsidRPr="00281997" w:rsidRDefault="00281997" w:rsidP="002819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22" w:name="421"/>
      <w:bookmarkEnd w:id="122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5.4(1). разрабатывает и реализует меры по развитию конкуренции на товарных рынках, включая выполнение соответствующих ведомственных целевых программ, в установленной сфере деятельности;</w:t>
      </w:r>
    </w:p>
    <w:p w:rsidR="00281997" w:rsidRPr="00281997" w:rsidRDefault="00281997" w:rsidP="002819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23" w:name="239"/>
      <w:bookmarkEnd w:id="123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5.5. осуществляет: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24" w:name="397"/>
      <w:bookmarkStart w:id="125" w:name="313"/>
      <w:bookmarkEnd w:id="124"/>
      <w:bookmarkEnd w:id="125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5.5.1. в порядке и пределах, определенных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федеральных органов государственной власти в установленной пунктом 1 настоящего Положения </w:t>
      </w:r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сфере деятельности, в том числе имущества, переданного федеральным государственным организациям, федеральным государственным унитарным предприятиям и казенным предприятиям, подведомственным Министерству;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26" w:name="245"/>
      <w:bookmarkEnd w:id="126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5.5.2. полномочия и функции учредителя в отношении подведомственных организаций;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27" w:name="370"/>
      <w:bookmarkEnd w:id="127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5.5.3. функции главного распорядителя и получателя средств федерального бюджета, предусмотренных на содержание Министерства и реализацию возложенных на него функций;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28" w:name="109"/>
      <w:bookmarkEnd w:id="128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5.5.4. функции государственного заказчика федеральных целевых программ и проектов в установленной сфере деятельности;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29" w:name="24"/>
      <w:bookmarkEnd w:id="129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5.5.5. формирование приборно-инструментальной, технологической и информационной базы для развития наноиндустрии;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30" w:name="227"/>
      <w:bookmarkEnd w:id="130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5.5.6. мониторинг научно-технического и производственного потенциала в сфере нанотехнологий;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31" w:name="380"/>
      <w:bookmarkEnd w:id="131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5.5.7. установление квот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по каждому уровню высшего образования, каждой специальности и каждому направлению подготовки в отношении организаций, функции и полномочия учредителя которых исполняет Министерство;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32" w:name="283"/>
      <w:bookmarkEnd w:id="132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5.5.8. установление организаций, которым предоставляется право ведения реестра примерных основных образовательных программ;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33" w:name="340"/>
      <w:bookmarkEnd w:id="133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5.5.9. организационно-техническое обеспечение деятельности Высшей аттестационной комиссии при Министерстве образования и науки Российской Федерации;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34" w:name="169"/>
      <w:bookmarkEnd w:id="134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5.5.10. выдачу в установленном порядке по ходатайствам образовательных организаций высшего образования,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наук, на соискание ученой степени доктора наук, определение и изменение составов этих советов, определение перечней специальностей, по которым этим советам предоставляется право приема диссертаций для защиты;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35" w:name="76"/>
      <w:bookmarkEnd w:id="135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5.5.11. признание ученых степеней и ученых званий, полученных в иностранном государстве, выдачу свидетельства о признании ученой степени или ученого звания, полученных в иностранном государстве, в случае, если ученые степени и ученые звания, полученные в иностранном государстве, не соответствуют условиям, предусмотренным пунктом 2 </w:t>
      </w:r>
      <w:hyperlink r:id="rId6" w:history="1">
        <w:r w:rsidRPr="00281997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статьи 6.2</w:t>
        </w:r>
      </w:hyperlink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Федерального закона "О науке и государственной научно-технической политике";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36" w:name="23"/>
      <w:bookmarkEnd w:id="136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5.5.12. координацию в соответствии со своими полномочиями фундаментальных научных исследований, проводимых за счет средств федерального бюджета;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37" w:name="363"/>
      <w:bookmarkEnd w:id="137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5.5.13. координацию деятельности в сфере образования федеральных государственных органов, органов исполнительной власти субъектов Российской Федерации и иных субъектов системы образования;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38" w:name="377"/>
      <w:bookmarkEnd w:id="138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5.5.14. организацию мониторинга системы образования;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39" w:name="264"/>
      <w:bookmarkEnd w:id="139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5.5.15. обеспечение осуществления мониторинга в системе образования на федеральном уровне;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40" w:name="389"/>
      <w:bookmarkEnd w:id="140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5.5.16. организацию проведения педагогической экспертизы проектов нормативных правовых актов и нормативных правовых актов, касающихся вопросов обучения и воспитания;</w:t>
      </w:r>
    </w:p>
    <w:p w:rsidR="00281997" w:rsidRPr="00281997" w:rsidRDefault="00281997" w:rsidP="00281997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41" w:name="444"/>
      <w:bookmarkEnd w:id="141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5.5.17. присвоение ученых званий профессора и доцента;</w:t>
      </w:r>
    </w:p>
    <w:p w:rsidR="00281997" w:rsidRPr="00281997" w:rsidRDefault="00281997" w:rsidP="002819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42" w:name="291"/>
      <w:bookmarkEnd w:id="142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5.6.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Российской Федерации срок;</w:t>
      </w:r>
    </w:p>
    <w:p w:rsidR="00281997" w:rsidRPr="00281997" w:rsidRDefault="00281997" w:rsidP="002819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43" w:name="88"/>
      <w:bookmarkEnd w:id="143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5.7. обеспечивает в пределах своей компетенции защиту сведений, составляющих государственную тайну;</w:t>
      </w:r>
    </w:p>
    <w:p w:rsidR="00281997" w:rsidRPr="00281997" w:rsidRDefault="00281997" w:rsidP="002819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44" w:name="361"/>
      <w:bookmarkEnd w:id="144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5.8. обеспечивает мобилизационную подготовку Министерства, а также контроль и координацию деятельности находящихся в его ведении федеральной службы и федерального агентства по их мобилизационной подготовке;</w:t>
      </w:r>
    </w:p>
    <w:p w:rsidR="00281997" w:rsidRPr="00281997" w:rsidRDefault="00281997" w:rsidP="002819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45" w:name="325"/>
      <w:bookmarkEnd w:id="145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5.9. осуществляет организацию и ведение гражданской обороны в Министерстве;</w:t>
      </w:r>
    </w:p>
    <w:p w:rsidR="00281997" w:rsidRPr="00281997" w:rsidRDefault="00281997" w:rsidP="002819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46" w:name="145"/>
      <w:bookmarkEnd w:id="146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5.10. организует дополнительное профессиональное образование федеральных государственных гражданских служащих Министерства;</w:t>
      </w:r>
    </w:p>
    <w:p w:rsidR="00281997" w:rsidRPr="00281997" w:rsidRDefault="00281997" w:rsidP="002819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47" w:name="357"/>
      <w:bookmarkEnd w:id="147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5.11.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281997" w:rsidRPr="00281997" w:rsidRDefault="00281997" w:rsidP="002819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48" w:name="368"/>
      <w:bookmarkEnd w:id="148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5.12.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281997" w:rsidRPr="00281997" w:rsidRDefault="00281997" w:rsidP="002819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49" w:name="385"/>
      <w:bookmarkEnd w:id="149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5.13. осуществляет согласование назначения на должности руководителей органов исполнительной власти субъектов Российской Федерации, осуществляющих полномочия Российской Федерации в сфере образования и полномочие Российской Федерации по подтверждению документов об ученых степенях и ученых званиях, переданные для осуществления органам государственной власти субъектов Российской Федерации;</w:t>
      </w:r>
    </w:p>
    <w:p w:rsidR="00281997" w:rsidRPr="00281997" w:rsidRDefault="00281997" w:rsidP="002819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50" w:name="276"/>
      <w:bookmarkEnd w:id="150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5.14. согласовывает создание и ликвидацию филиалов федеральных государственных образовательных организаций высшего образования, в отношении которых Министерство не осуществляет функции и полномочия учредителя;</w:t>
      </w:r>
    </w:p>
    <w:p w:rsidR="00281997" w:rsidRPr="00281997" w:rsidRDefault="00281997" w:rsidP="002819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51" w:name="246"/>
      <w:bookmarkEnd w:id="151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5.15. разрабатывает и реализует меры поддержки субъектов малого и среднего предпринимательства, направленные на их развитие, включая разработку и выполнение соответствующих ведомственных целевых программ, в установленной сфере деятельности;</w:t>
      </w:r>
    </w:p>
    <w:p w:rsidR="00281997" w:rsidRPr="00281997" w:rsidRDefault="00281997" w:rsidP="002819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52" w:name="134"/>
      <w:bookmarkEnd w:id="152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5.16. осуществляет разработку методических материалов по вопросам деятельности по опеке и попечительству в отношении несовершеннолетних граждан;</w:t>
      </w:r>
    </w:p>
    <w:p w:rsidR="00281997" w:rsidRPr="00281997" w:rsidRDefault="00281997" w:rsidP="002819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53" w:name="286"/>
      <w:bookmarkEnd w:id="153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5.17. вносит в Правительство Российской Федерации по представлению федерального органа исполнительной власти, осуществляющего функции по контролю и надзору в сфере образования, предложения об изъятии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званиях, переданных для осуществления органами государственной власти субъектов Российской Федерации, у органов государственной власти субъектов Российской Федерации;</w:t>
      </w:r>
    </w:p>
    <w:p w:rsidR="00281997" w:rsidRPr="00281997" w:rsidRDefault="00281997" w:rsidP="002819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54" w:name="256"/>
      <w:bookmarkEnd w:id="154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5.18. разрабатывает прогнозы подготовки кадров, требования к подготовке кадров на основе прогноза потребностей рынка труда;</w:t>
      </w:r>
    </w:p>
    <w:p w:rsidR="00281997" w:rsidRPr="00281997" w:rsidRDefault="00281997" w:rsidP="002819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55" w:name="159"/>
      <w:bookmarkEnd w:id="155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5.19. выдает иностранным и российским заявителям разрешения на проведение морских научных исследований во внутренних морских водах и территориальном море Российской Федерации, в ее исключительной экономической зоне и на ее континентальном шельфе по согласованию с федеральными органами исполнительной власти, определяемыми соответственно Президентом Российской Федерации и Правительством Российской Федерации;</w:t>
      </w:r>
    </w:p>
    <w:p w:rsidR="00281997" w:rsidRPr="00281997" w:rsidRDefault="00281997" w:rsidP="002819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56" w:name="308"/>
      <w:bookmarkEnd w:id="156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5.20. оказывает поддержку социально ориентированным некоммерческим организациям, осуществляющим в соответствии с учредительными документами деятельность в области образования и науки, формирует и ведет федеральный реестр социально ориентированных некоммерческих организаций - получателей такой поддержки;</w:t>
      </w:r>
    </w:p>
    <w:p w:rsidR="00281997" w:rsidRPr="00281997" w:rsidRDefault="00281997" w:rsidP="002819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57" w:name="90"/>
      <w:bookmarkEnd w:id="157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5.21. осуществляет организационно-методическое обеспечение и координацию деятельности по профилактике безнадзорности и правонарушений несовершеннолетних, осуществляемой социальными учреждениями, клубами и иными учреждениями, находящимися в ведении Министерства;</w:t>
      </w:r>
    </w:p>
    <w:p w:rsidR="00281997" w:rsidRPr="00281997" w:rsidRDefault="00281997" w:rsidP="002819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58" w:name="343"/>
      <w:bookmarkEnd w:id="158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5.22. создает во взаимодействии с общественными организациями и движениями, представляющими интересы молодежи, условия для обеспечения здорового образа жизни, нравственного и патриотического воспитания молодежи, реализации профессиональных возможностей молодежи;</w:t>
      </w:r>
    </w:p>
    <w:p w:rsidR="00281997" w:rsidRPr="00281997" w:rsidRDefault="00281997" w:rsidP="002819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59" w:name="36"/>
      <w:bookmarkEnd w:id="159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5.23. оказывает содействие детским и молодежным общественным объединениям, социальным учреждениям, фондам и иным учреждениям и организациям, деятельность которых связана с осуществлением мер по профилактике безнадзорности и правонарушений несовершеннолетних;</w:t>
      </w:r>
    </w:p>
    <w:p w:rsidR="00281997" w:rsidRPr="00281997" w:rsidRDefault="00281997" w:rsidP="002819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60" w:name="60"/>
      <w:bookmarkEnd w:id="160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5.24. осуществляет в установленном порядке от имени Российской Федерации распоряжение правами на объекты интеллектуальной собственности и другие научно-технические результаты, созданные за счет средств федерального бюджета по заказу Министерства;</w:t>
      </w:r>
    </w:p>
    <w:p w:rsidR="00281997" w:rsidRPr="00281997" w:rsidRDefault="00281997" w:rsidP="002819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61" w:name="277"/>
      <w:bookmarkEnd w:id="161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5.25. осуществляет экономический анализ деятельности подведомственных государственных унитарных предприятий и утверждает экономические показатели их деятельности, проводит в подведомственных организациях проверки финансово-хозяйственной деятельности и использования имущественного комплекса;</w:t>
      </w:r>
    </w:p>
    <w:p w:rsidR="00281997" w:rsidRPr="00281997" w:rsidRDefault="00281997" w:rsidP="002819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62" w:name="316"/>
      <w:bookmarkEnd w:id="162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5.26. организует конгрессы, конференции, олимпиады, семинары, выставки и другие мероприятия в установленной сфере деятельности;</w:t>
      </w:r>
    </w:p>
    <w:p w:rsidR="00281997" w:rsidRPr="00281997" w:rsidRDefault="00281997" w:rsidP="002819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63" w:name="446"/>
      <w:bookmarkEnd w:id="163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5.26(1). создает и обеспечивает функционирование федеральной информационной системы государственной научной аттестации;</w:t>
      </w:r>
    </w:p>
    <w:p w:rsidR="00281997" w:rsidRPr="00281997" w:rsidRDefault="00281997" w:rsidP="002819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64" w:name="448"/>
      <w:bookmarkEnd w:id="164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5.26(2). ведет реестр учета уведомлений о создании бюджетными научными учреждениями и автономными научными учреждениями либо образовательными организациями высшего образования, являющимися бюджетными учреждениями и автономными учреждениями,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(в том числе совместно с другими лицами) таких хозяйственных обществ и участникам таких хозяйственных партнерств - бюджетным научным учреждениям и автономным научным учреждениям либо образовательным организациям высшего образования, являющимся бюджетными учреждениями и автономными учреждениями;</w:t>
      </w:r>
    </w:p>
    <w:p w:rsidR="00281997" w:rsidRPr="00281997" w:rsidRDefault="00281997" w:rsidP="0028199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65" w:name="260"/>
      <w:bookmarkEnd w:id="165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5.27. осуществляет иные функции в установленной сфере деятельности, в том числе по управлению государственным имуществом и оказанию государственных услуг,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281997" w:rsidRPr="00281997" w:rsidRDefault="00281997" w:rsidP="00281997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66" w:name="144"/>
      <w:bookmarkStart w:id="167" w:name="100"/>
      <w:bookmarkEnd w:id="166"/>
      <w:bookmarkEnd w:id="167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6. Министерство образования и науки Российской Федерации в целях реализации полномочий в установленной сфере деятельности имеет право:</w:t>
      </w:r>
    </w:p>
    <w:p w:rsidR="00281997" w:rsidRPr="00281997" w:rsidRDefault="00281997" w:rsidP="00281997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68" w:name="38"/>
      <w:bookmarkStart w:id="169" w:name="155"/>
      <w:bookmarkEnd w:id="168"/>
      <w:bookmarkEnd w:id="169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6.1. запрашивать и получать в установленном порядке сведения, необходимые для принятия решений по отнесенным к компетенции Министерства вопросам;</w:t>
      </w:r>
    </w:p>
    <w:p w:rsidR="00281997" w:rsidRPr="00281997" w:rsidRDefault="00281997" w:rsidP="00281997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70" w:name="29"/>
      <w:bookmarkEnd w:id="170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6.2. привлекать в установленном порядке для проработки вопросов, отнесенных к сфере деятельности Министерства, научные и иные организации, ученых и специалистов;</w:t>
      </w:r>
    </w:p>
    <w:p w:rsidR="00281997" w:rsidRPr="00281997" w:rsidRDefault="00281997" w:rsidP="00281997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71" w:name="57"/>
      <w:bookmarkEnd w:id="171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6.3. создавать координационные, совещательные и экспертные органы (советы, комиссии, группы, коллегии), в том числе межведомственные, в установленной сфере деятельности;</w:t>
      </w:r>
    </w:p>
    <w:p w:rsidR="00281997" w:rsidRPr="00281997" w:rsidRDefault="00281997" w:rsidP="00281997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72" w:name="168"/>
      <w:bookmarkEnd w:id="172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6.4. учреждать в установленном порядке средства массовой информации для публикации нормативных правовых актов в установленной сфере деятельности, официальных объявлений, размещения других материалов по вопросам, отнесенным к компетенции Министерства и подведомственных федеральной службы и федерального агентства;</w:t>
      </w:r>
    </w:p>
    <w:p w:rsidR="00281997" w:rsidRPr="00281997" w:rsidRDefault="00281997" w:rsidP="00281997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73" w:name="390"/>
      <w:bookmarkEnd w:id="173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6.5. давать разъяснения юридическим и физическим лицам по вопросам, отнесенным к сфере деятельности Министерства;</w:t>
      </w:r>
    </w:p>
    <w:p w:rsidR="00281997" w:rsidRPr="00281997" w:rsidRDefault="00281997" w:rsidP="00281997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74" w:name="275"/>
      <w:bookmarkEnd w:id="174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6.6. принимать нормативные правовые акты по вопросам осуществления органами государственной власти субъектов Российской Федерации переданных полномочий Российской Федерации в сфере образования и по вопросам подтверждения документов об ученых степенях и ученых званиях, в том числе административные регламенты предоставления государственных услуг и исполнения государственных функций в области переданных полномочий в сфере образования и административные регламенты предоставления государственной услуги по подтверждению документов об ученых степенях и ученых званиях, а также устанавливать целевые прогнозные показатели осуществления субъектами Российской Федерации переданных полномочий Российской Федерации в сфере образования и целевые прогнозные показатели осуществления полномочия Российской Федерации по подтверждению документов об ученых степенях и ученых званиях;</w:t>
      </w:r>
    </w:p>
    <w:p w:rsidR="00281997" w:rsidRPr="00281997" w:rsidRDefault="00281997" w:rsidP="00281997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75" w:name="94"/>
      <w:bookmarkEnd w:id="175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6.7. учреждать по согласованию с Геральдическим советом при Президенте Российской Федерации геральдический знак - эмблему, флаг и вымпел федеральной службы и федерального агентства, находящихся в ведении Министерства;</w:t>
      </w:r>
    </w:p>
    <w:p w:rsidR="00281997" w:rsidRPr="00281997" w:rsidRDefault="00281997" w:rsidP="00281997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76" w:name="17"/>
      <w:bookmarkEnd w:id="176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6.8. учреждать именные стипендии, определять размеры и условия их выплаты.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77" w:name="179"/>
      <w:bookmarkStart w:id="178" w:name="22"/>
      <w:bookmarkEnd w:id="177"/>
      <w:bookmarkEnd w:id="178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7. Министерство образования и науки Российской Федерации в установленной сфере деятельности не вправе осуществлять функции по контролю и надзору, кроме случаев, </w:t>
      </w:r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устанавливаемых федеральными законами, указами Президента Российской Федерации или постановлениями Правительства Российской Федерации.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79" w:name="237"/>
      <w:bookmarkEnd w:id="179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Установленные абзацем первым настоящего пункта ограничения полномочий Министерства не распространяются на полномочия Министра по решению кадровых вопросов и вопросов организации деятельности Министерства и его структурных подразделений.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80" w:name="331"/>
      <w:bookmarkEnd w:id="180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 осуществлении правового регулирования в установленной сфере деятельности Министерство не вправе устанавливать не предусмотренные федеральными конституционными законами, федеральными законами, актами Президента Российской Федерации и Правительства Российской Федерации функции и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ограничения на осуществление прав и свобод граждан, прав негосударственных коммерческих и некоммерческих организаций, за исключением случаев, когда возможность введения таких ограничений актами уполномоченных федеральных органов исполнительной власти прямо предусмотрена </w:t>
      </w:r>
      <w:hyperlink r:id="rId7" w:history="1">
        <w:r w:rsidRPr="00281997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Конституцией</w:t>
        </w:r>
      </w:hyperlink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Российской Федерации, федеральными конституционными законами, федеральными законами и издаваемыми на основании и во исполнение</w:t>
      </w:r>
      <w:hyperlink r:id="rId8" w:history="1">
        <w:r w:rsidRPr="00281997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Конституции</w:t>
        </w:r>
      </w:hyperlink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Российской Федерации, федеральных конституционных законов, федеральных законов актами Президента Российской Федерации и Правительства Российской Федерации.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outlineLvl w:val="1"/>
        <w:rPr>
          <w:rFonts w:ascii="Verdana" w:eastAsia="Times New Roman" w:hAnsi="Verdana" w:cs="Times New Roman"/>
          <w:b/>
          <w:bCs/>
          <w:color w:val="526373"/>
          <w:sz w:val="23"/>
          <w:szCs w:val="23"/>
          <w:lang w:eastAsia="ru-RU"/>
        </w:rPr>
      </w:pPr>
      <w:bookmarkStart w:id="181" w:name="284"/>
      <w:bookmarkEnd w:id="181"/>
      <w:r w:rsidRPr="00281997">
        <w:rPr>
          <w:rFonts w:ascii="Verdana" w:eastAsia="Times New Roman" w:hAnsi="Verdana" w:cs="Times New Roman"/>
          <w:b/>
          <w:bCs/>
          <w:color w:val="526373"/>
          <w:sz w:val="23"/>
          <w:szCs w:val="23"/>
          <w:lang w:eastAsia="ru-RU"/>
        </w:rPr>
        <w:t>III. Организация деятельности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82" w:name="376"/>
      <w:bookmarkStart w:id="183" w:name="162"/>
      <w:bookmarkStart w:id="184" w:name="280"/>
      <w:bookmarkEnd w:id="182"/>
      <w:bookmarkEnd w:id="183"/>
      <w:bookmarkEnd w:id="184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8. Министерство образования и науки Российской Федерации возглавляет Министр, назначаемый на должность и освобождаемый от должности Президентом Российской Федерации по представлению Председателя Правительства Российской Федерации.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85" w:name="27"/>
      <w:bookmarkEnd w:id="185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Министр несет персональную ответственность за выполнение возложенных на Министерство образования и науки Российской Федерации полномочий и реализацию государственной политики в установленной сфере деятельности.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86" w:name="28"/>
      <w:bookmarkEnd w:id="186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Министр имеет заместителей, назначаемых на должность и освобождаемых от должности Правительством Российской Федерации.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87" w:name="366"/>
      <w:bookmarkEnd w:id="187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Количество заместителей Министра устанавливается Правительством Российской Федерации.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88" w:name="121"/>
      <w:bookmarkStart w:id="189" w:name="214"/>
      <w:bookmarkEnd w:id="188"/>
      <w:bookmarkEnd w:id="189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9. Структурными подразделениями Министерства образования и науки Российской Федерации являются департаменты по основным направлениям деятельности Министерства. В состав департаментов включаются отделы.</w:t>
      </w:r>
    </w:p>
    <w:p w:rsidR="00281997" w:rsidRPr="00281997" w:rsidRDefault="00281997" w:rsidP="00281997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90" w:name="289"/>
      <w:bookmarkStart w:id="191" w:name="310"/>
      <w:bookmarkEnd w:id="190"/>
      <w:bookmarkEnd w:id="191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10. Министр:</w:t>
      </w:r>
    </w:p>
    <w:p w:rsidR="00281997" w:rsidRPr="00281997" w:rsidRDefault="00281997" w:rsidP="00281997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92" w:name="342"/>
      <w:bookmarkStart w:id="193" w:name="206"/>
      <w:bookmarkEnd w:id="192"/>
      <w:bookmarkEnd w:id="193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10.1. распределяет обязанности между своими заместителями;</w:t>
      </w:r>
    </w:p>
    <w:p w:rsidR="00281997" w:rsidRPr="00281997" w:rsidRDefault="00281997" w:rsidP="00281997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94" w:name="115"/>
      <w:bookmarkEnd w:id="194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10.2. утверждает положения о структурных подразделениях Министерства;</w:t>
      </w:r>
    </w:p>
    <w:p w:rsidR="00281997" w:rsidRPr="00281997" w:rsidRDefault="00281997" w:rsidP="00281997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95" w:name="288"/>
      <w:bookmarkEnd w:id="195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10.3. в установленном порядке назначает на должность и освобождает от должности работников Министерства;</w:t>
      </w:r>
    </w:p>
    <w:p w:rsidR="00281997" w:rsidRPr="00281997" w:rsidRDefault="00281997" w:rsidP="00281997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96" w:name="180"/>
      <w:bookmarkEnd w:id="196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10.4. 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в Министерстве;</w:t>
      </w:r>
    </w:p>
    <w:p w:rsidR="00281997" w:rsidRPr="00281997" w:rsidRDefault="00281997" w:rsidP="00281997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97" w:name="92"/>
      <w:bookmarkEnd w:id="197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10.5. утверждает структуру и штатное расписание центрального аппарата Министерства в пределах установленных Правительством Российской Федерации фонда оплаты труда и </w:t>
      </w:r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численности работников, смету расходов на его содержание в пределах утвержденных на соответствующий период ассигнований, предусмотренных в федеральном бюджете;</w:t>
      </w:r>
    </w:p>
    <w:p w:rsidR="00281997" w:rsidRPr="00281997" w:rsidRDefault="00281997" w:rsidP="00281997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98" w:name="373"/>
      <w:bookmarkEnd w:id="198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10.6. утверждает ежегодный план работы и показатели деятельности подведомственных Министерству федеральной службы и федерального агентства, а также отчеты об их деятельности;</w:t>
      </w:r>
    </w:p>
    <w:p w:rsidR="00281997" w:rsidRPr="00281997" w:rsidRDefault="00281997" w:rsidP="00281997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99" w:name="151"/>
      <w:bookmarkEnd w:id="199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10.7. вносит в Правительство Российской Федерации по представлению руководителей подведомственных Министерству федеральной службы и федерального агентства проекты положений о федеральной службе и федеральном агентстве, а также предложения о предельной численности работников федеральной службы и федерального агентства и фонде оплаты труда их работников;</w:t>
      </w:r>
    </w:p>
    <w:p w:rsidR="00281997" w:rsidRPr="00281997" w:rsidRDefault="00281997" w:rsidP="00281997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00" w:name="96"/>
      <w:bookmarkEnd w:id="200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10.8. представляет в Правительство Российской Федерации в установленном порядке предложения о создании, реорганизации и ликвидации федеральных государственных организаций, находящихся в ведении Министерства и подведомственных Министерству федеральной службы и федерального агентства;</w:t>
      </w:r>
    </w:p>
    <w:p w:rsidR="00281997" w:rsidRPr="00281997" w:rsidRDefault="00281997" w:rsidP="00281997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01" w:name="194"/>
      <w:bookmarkEnd w:id="201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10.9. вносит в Правительство Российской Федерации проекты нормативных правовых актов, другие документы, указанные в подпункте 5.1 настоящего Положения;</w:t>
      </w:r>
    </w:p>
    <w:p w:rsidR="00281997" w:rsidRPr="00281997" w:rsidRDefault="00281997" w:rsidP="00281997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02" w:name="138"/>
      <w:bookmarkEnd w:id="202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10.10. дает руководителям подведомственных Министерству федеральной службы и федерального агентства обязательные для исполнения указания;</w:t>
      </w:r>
    </w:p>
    <w:p w:rsidR="00281997" w:rsidRPr="00281997" w:rsidRDefault="00281997" w:rsidP="00281997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03" w:name="192"/>
      <w:bookmarkEnd w:id="203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10.11. приостанавливает в случае необходимости решения подведомственных Министерству федеральной службы и федерального агентства (их руководителей) или отменяет эти решения, если иной порядок их отмены не установлен федеральными законами;</w:t>
      </w:r>
    </w:p>
    <w:p w:rsidR="00281997" w:rsidRPr="00281997" w:rsidRDefault="00281997" w:rsidP="00281997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04" w:name="9"/>
      <w:bookmarkEnd w:id="204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10.12. назначает на должность и освобождает от должности по представлению руководителей подведомственных Министерству федеральной службы и федерального агентства заместителей руководителей федеральной службы и федерального агентства;</w:t>
      </w:r>
    </w:p>
    <w:p w:rsidR="00281997" w:rsidRPr="00281997" w:rsidRDefault="00281997" w:rsidP="00281997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05" w:name="197"/>
      <w:bookmarkEnd w:id="205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10.13. представляет в установленном порядке работников Министерства и подведомственных Министерству федеральной службы и федерального агентства, других лиц, осуществляющих деятельность в установленной сфере, к присвоению почетных званий и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им благодарности Президента Российской Федерации и Правительства Российской Федерации;</w:t>
      </w:r>
    </w:p>
    <w:p w:rsidR="00281997" w:rsidRPr="00281997" w:rsidRDefault="00281997" w:rsidP="00281997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06" w:name="234"/>
      <w:bookmarkEnd w:id="206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10.14. в установленном порядке назначает на должность и освобождает от должности руководителей подведомственных организаций, заключает, изменяет и расторгает с указанными руководителями трудовые договоры;</w:t>
      </w:r>
    </w:p>
    <w:p w:rsidR="00281997" w:rsidRPr="00281997" w:rsidRDefault="00281997" w:rsidP="00281997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07" w:name="186"/>
      <w:bookmarkEnd w:id="207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10.15. устанавливает и присваивает ведомственные награды работникам Министерства и другим лицам, осуществляющим деятельность в установленной сфере ведения Министерства;</w:t>
      </w:r>
    </w:p>
    <w:p w:rsidR="00281997" w:rsidRPr="00281997" w:rsidRDefault="00281997" w:rsidP="00281997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08" w:name="265"/>
      <w:bookmarkEnd w:id="208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10.16. издает приказы, имеющие нормативный характер, а по оперативным и другим текущим вопросам организации деятельности Министерства - приказы ненормативного характера.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09" w:name="255"/>
      <w:bookmarkStart w:id="210" w:name="127"/>
      <w:bookmarkEnd w:id="209"/>
      <w:bookmarkEnd w:id="210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11. Финансирование расходов на содержание Министерства образования и науки Российской Федерации осуществляется за счет средств, предусмотренных в федеральном бюджете.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11" w:name="344"/>
      <w:bookmarkStart w:id="212" w:name="55"/>
      <w:bookmarkEnd w:id="211"/>
      <w:bookmarkEnd w:id="212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12. Министерство образования и науки Российской Федерации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счета, открываемые в соответствии с законодательством Российской Федерации.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13" w:name="349"/>
      <w:bookmarkEnd w:id="213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Министерство образования и науки Российской Федерации вправе иметь геральдический знак - эмблему, флаг и вымпел, учреждаемые Министерством по согласованию с Геральдическим советом при Президенте Российской Федерации.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14" w:name="160"/>
      <w:bookmarkStart w:id="215" w:name="210"/>
      <w:bookmarkEnd w:id="214"/>
      <w:bookmarkEnd w:id="215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13. Место нахождения Министерства образования и науки Российской Федерации - г. Москва.</w:t>
      </w:r>
    </w:p>
    <w:p w:rsidR="00281997" w:rsidRPr="00281997" w:rsidRDefault="00281997" w:rsidP="00281997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16" w:name="330"/>
      <w:bookmarkEnd w:id="216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Приложение</w:t>
      </w:r>
    </w:p>
    <w:p w:rsidR="00281997" w:rsidRPr="00281997" w:rsidRDefault="00281997" w:rsidP="00281997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17" w:name="51"/>
      <w:bookmarkEnd w:id="217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к постановлению Правительства</w:t>
      </w:r>
    </w:p>
    <w:p w:rsidR="00281997" w:rsidRPr="00281997" w:rsidRDefault="00281997" w:rsidP="00281997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18" w:name="128"/>
      <w:bookmarkEnd w:id="218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Российской Федерации</w:t>
      </w:r>
    </w:p>
    <w:p w:rsidR="00281997" w:rsidRPr="00281997" w:rsidRDefault="00281997" w:rsidP="00281997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19" w:name="174"/>
      <w:bookmarkEnd w:id="219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 3 июня 2013 г. № 466</w:t>
      </w:r>
    </w:p>
    <w:p w:rsidR="00281997" w:rsidRPr="00281997" w:rsidRDefault="00281997" w:rsidP="00281997">
      <w:pPr>
        <w:shd w:val="clear" w:color="auto" w:fill="FFFFFF"/>
        <w:spacing w:line="270" w:lineRule="atLeast"/>
        <w:outlineLvl w:val="0"/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</w:pPr>
      <w:r w:rsidRPr="00281997"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  <w:t>Перечень утративших силу актов Правительства Российской Федерации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20" w:name="333"/>
      <w:bookmarkStart w:id="221" w:name="215"/>
      <w:bookmarkEnd w:id="220"/>
      <w:bookmarkEnd w:id="221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 Пункт 1 постановления Правительства Российской Федерации от 15 мая 2010 г. </w:t>
      </w:r>
      <w:hyperlink r:id="rId9" w:history="1">
        <w:r w:rsidRPr="00281997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№ 337</w:t>
        </w:r>
      </w:hyperlink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"О Министерстве образования и науки Российской Федерации" (Собрание законодательства Российской Федерации, 2010, № 21, ст. 2603).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22" w:name="177"/>
      <w:bookmarkStart w:id="223" w:name="190"/>
      <w:bookmarkEnd w:id="222"/>
      <w:bookmarkEnd w:id="223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2. Пункт 57 изменений, которые вносятся в акты Правительства Российской Федерации, утвержденных постановлением Правительства Российской Федерации от 15 июня 2010 г. № 438 "О внесении изменений в некоторые акты Правительства Российской Федерации" (Собрание законодательства Российской Федерации, 2010, № 26, ст. 3350).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24" w:name="195"/>
      <w:bookmarkStart w:id="225" w:name="101"/>
      <w:bookmarkEnd w:id="224"/>
      <w:bookmarkEnd w:id="225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3. Пункт 52 изменений, которые вносятся в акты Правительства Российской Федерации, утвержденных постановлением Правительства Российской Федерации от 24 марта 2011 г. № 210 "Об организации деятельности, связанной с учреждением геральдических знаков федеральных органов исполнительной власти, руководство деятельностью которых осуществляет Правительство Российской Федерации, и о внесении изменений в акты Правительства Российской Федерации" (Собрание законодательства Российской Федерации, 2011, № 14, ст. 1935).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26" w:name="267"/>
      <w:bookmarkStart w:id="227" w:name="173"/>
      <w:bookmarkEnd w:id="226"/>
      <w:bookmarkEnd w:id="227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4. Подпункт "б" пункта 3 изменений, которые вносятся в акты Правительства Российской Федерации, утвержденных постановлением Правительства Российской Федерации от 29 июня 2011 г. № 520 "О внесении изменений в некоторые акты Правительства Российской Федерации" (Собрание законодательства Российской Федерации, 2011, № 28, ст. 4214).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28" w:name="208"/>
      <w:bookmarkStart w:id="229" w:name="187"/>
      <w:bookmarkEnd w:id="228"/>
      <w:bookmarkEnd w:id="229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 Пункт 1 изменений, которые вносятся в акты Правительства Российской Федерации, утвержденных постановлением Правительства Российской Федерации от 5 сентября 2011 г. № 745 "О внесении изменений в некоторые акты Правительства Российской Федерации" (Собрание законодательства Российской Федерации, 2011, № 37, ст. 5257).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30" w:name="360"/>
      <w:bookmarkStart w:id="231" w:name="312"/>
      <w:bookmarkEnd w:id="230"/>
      <w:bookmarkEnd w:id="231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6. Постановление Правительства Российской Федерации от 10 ноября 2011 г. № 919 "О внесении изменений в Положение о Министерстве образования и науки Российской Федерации" (Собрание законодательства Российской Федерации, 2011, № 47, ст. 6650).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32" w:name="231"/>
      <w:bookmarkStart w:id="233" w:name="141"/>
      <w:bookmarkEnd w:id="232"/>
      <w:bookmarkEnd w:id="233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7. Пункт 3 изменений, которые вносятся в акты Правительства Российской Федерации, утвержденных постановлением Правительства Российской Федерации от 14 ноября 2011 г. № 935 "О внесении изменений в некоторые акты Правительства Российской Федерации" (Собрание законодательства Российской Федерации, 2011, № 47, ст. 6662).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34" w:name="282"/>
      <w:bookmarkStart w:id="235" w:name="224"/>
      <w:bookmarkEnd w:id="234"/>
      <w:bookmarkEnd w:id="235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8. Постановление Правительства Российской Федерации от 3 февраля 2012 г. № 76 "О внесении изменения в Положение о Министерстве образования и науки Российской Федерации" (Собрание законодательства Российской Федерации, 2012, № 7, ст. 861).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36" w:name="230"/>
      <w:bookmarkStart w:id="237" w:name="317"/>
      <w:bookmarkEnd w:id="236"/>
      <w:bookmarkEnd w:id="237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9. Постановление Правительства Российской Федерации от 6 февраля 2012 г. № 87 "О внесении изменения в Положение о Министерстве образования и науки Российской Федерации" (Собрание законодательства Российской Федерации, 2012, № 7, ст. 868).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38" w:name="170"/>
      <w:bookmarkStart w:id="239" w:name="146"/>
      <w:bookmarkEnd w:id="238"/>
      <w:bookmarkEnd w:id="239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10. Пункт 1 изменений, которые вносятся в акты Правительства Российской Федерации, утвержденных постановлением Правительства Российской Федерации от 21 марта 2012 г. № 218 </w:t>
      </w:r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"О Федеральной службе по интеллектуальной собственности" (Собрание законодательства Российской Федерации, 2012, № 14, ст. 1627).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40" w:name="135"/>
      <w:bookmarkStart w:id="241" w:name="297"/>
      <w:bookmarkEnd w:id="240"/>
      <w:bookmarkEnd w:id="241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11. Постановление Правительства Российской Федерации от 5 апреля 2012 г. № 284 "О внесении изменения в Положение о Министерстве образования и науки Российской Федерации" (Собрание законодательства Российской Федерации, 2012, № 15, ст. 1796).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42" w:name="259"/>
      <w:bookmarkStart w:id="243" w:name="42"/>
      <w:bookmarkEnd w:id="242"/>
      <w:bookmarkEnd w:id="243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12. Подпункт "в" пункта 2 изменений, которые вносятся в акты Правительства Российской Федерации по вопросам государственной молодежной политики, утвержденных постановлением Правительства Российской Федерации от 19 июня 2012 г. № 605 "О внесении изменений в некоторые акты Правительства Российской Федерации по вопросам государственной молодежной политики" (Собрание законодательства Российской Федерации, 2012, № 26, ст. 3523).</w:t>
      </w:r>
    </w:p>
    <w:p w:rsidR="00281997" w:rsidRPr="00281997" w:rsidRDefault="00281997" w:rsidP="00281997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44" w:name="326"/>
      <w:bookmarkStart w:id="245" w:name="35"/>
      <w:bookmarkEnd w:id="244"/>
      <w:bookmarkEnd w:id="245"/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13. Постановление Правительства Российской Федерации от 9 октября 2012 г. № 1032 "О внесении изменения в Положение о Министерстве образования и науки Российской Федерации" (Собрание законодательства Российской Федерации, 2012, № 42, ст. 5723).</w:t>
      </w:r>
    </w:p>
    <w:bookmarkStart w:id="246" w:name="TOCY1"/>
    <w:bookmarkStart w:id="247" w:name="TOCY2"/>
    <w:bookmarkEnd w:id="246"/>
    <w:bookmarkEnd w:id="247"/>
    <w:p w:rsidR="00281997" w:rsidRPr="00281997" w:rsidRDefault="00281997" w:rsidP="00281997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begin"/>
      </w:r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instrText xml:space="preserve"> HYPERLINK "javascript:void(0)" </w:instrText>
      </w:r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separate"/>
      </w:r>
      <w:r w:rsidRPr="00281997">
        <w:rPr>
          <w:rFonts w:ascii="Verdana" w:eastAsia="Times New Roman" w:hAnsi="Verdana" w:cs="Times New Roman"/>
          <w:color w:val="004994"/>
          <w:sz w:val="24"/>
          <w:szCs w:val="24"/>
          <w:u w:val="single"/>
          <w:lang w:eastAsia="ru-RU"/>
        </w:rPr>
        <w:t>Вернуться к началу</w:t>
      </w:r>
      <w:r w:rsidRPr="0028199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end"/>
      </w:r>
    </w:p>
    <w:p w:rsidR="00075558" w:rsidRDefault="00075558"/>
    <w:sectPr w:rsidR="0007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579"/>
    <w:multiLevelType w:val="multilevel"/>
    <w:tmpl w:val="E400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D352C"/>
    <w:multiLevelType w:val="multilevel"/>
    <w:tmpl w:val="4F38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15469"/>
    <w:multiLevelType w:val="multilevel"/>
    <w:tmpl w:val="EE3E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97"/>
    <w:rsid w:val="00075558"/>
    <w:rsid w:val="00281997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1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1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center">
    <w:name w:val="tocenter"/>
    <w:basedOn w:val="a"/>
    <w:rsid w:val="0028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">
    <w:name w:val="hp"/>
    <w:basedOn w:val="a"/>
    <w:rsid w:val="0028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1997"/>
  </w:style>
  <w:style w:type="character" w:styleId="a3">
    <w:name w:val="Hyperlink"/>
    <w:basedOn w:val="a0"/>
    <w:uiPriority w:val="99"/>
    <w:semiHidden/>
    <w:unhideWhenUsed/>
    <w:rsid w:val="002819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1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1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center">
    <w:name w:val="tocenter"/>
    <w:basedOn w:val="a"/>
    <w:rsid w:val="0028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">
    <w:name w:val="hp"/>
    <w:basedOn w:val="a"/>
    <w:rsid w:val="0028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1997"/>
  </w:style>
  <w:style w:type="character" w:styleId="a3">
    <w:name w:val="Hyperlink"/>
    <w:basedOn w:val="a0"/>
    <w:uiPriority w:val="99"/>
    <w:semiHidden/>
    <w:unhideWhenUsed/>
    <w:rsid w:val="00281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08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4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30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46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7110</Words>
  <Characters>40528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Наместник</dc:creator>
  <cp:lastModifiedBy>Glipp</cp:lastModifiedBy>
  <cp:revision>2</cp:revision>
  <dcterms:created xsi:type="dcterms:W3CDTF">2014-02-17T12:33:00Z</dcterms:created>
  <dcterms:modified xsi:type="dcterms:W3CDTF">2014-02-17T12:33:00Z</dcterms:modified>
</cp:coreProperties>
</file>