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21" w:rsidRPr="00667E66" w:rsidRDefault="00B77021" w:rsidP="00667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667E66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ЧОУ «Православная гимназия во имя святого равноапостольного князя Владимира»</w:t>
      </w:r>
    </w:p>
    <w:p w:rsidR="00B77021" w:rsidRPr="00667E66" w:rsidRDefault="00B77021" w:rsidP="00667E6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Cs w:val="27"/>
          <w:lang w:eastAsia="ru-RU"/>
        </w:rPr>
      </w:pPr>
      <w:r w:rsidRPr="00667E66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Жаркова Н.О., учитель химии</w:t>
      </w:r>
    </w:p>
    <w:p w:rsidR="00C60D72" w:rsidRDefault="00CB3553" w:rsidP="00C60D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 4</w:t>
      </w:r>
      <w:r w:rsidRPr="00CB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B3553" w:rsidRPr="00CB3553" w:rsidRDefault="00CB3553" w:rsidP="00C60D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3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экспериментальных задач по теме «Кислород и сера»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B3553" w:rsidRPr="00CB3553" w:rsidTr="00CB3553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№1.</w:t>
            </w:r>
          </w:p>
          <w:p w:rsid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видео – эксперимент</w:t>
            </w:r>
            <w:r w:rsidR="001E2ABB" w:rsidRPr="00C60D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«Распознавание растворов хлорида, сульфата натрия и серной кислоты»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1E2ABB" w:rsidRPr="001E2A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https://www.youtube.com/watch?v=829Z0ndft-M</w:t>
              </w:r>
            </w:hyperlink>
          </w:p>
          <w:p w:rsidR="00C60D72" w:rsidRDefault="00C60D72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«Реакция серной кислоты с металлами»  </w:t>
            </w:r>
            <w:hyperlink r:id="rId7" w:history="1">
              <w:r w:rsidRPr="00F939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https://www.youtube.com/watch?v=pKQssqGnViA</w:t>
              </w:r>
            </w:hyperlink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Отчёт об эксперименте оформите в виде таблицы: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3090"/>
              <w:gridCol w:w="3117"/>
            </w:tblGrid>
            <w:tr w:rsidR="00CB3553" w:rsidRPr="00CB3553" w:rsidTr="00070CEB">
              <w:tc>
                <w:tcPr>
                  <w:tcW w:w="3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3553" w:rsidRPr="00CB3553" w:rsidRDefault="00CB3553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Определяемое вещество</w:t>
                  </w:r>
                </w:p>
              </w:tc>
              <w:tc>
                <w:tcPr>
                  <w:tcW w:w="30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3553" w:rsidRPr="00CB3553" w:rsidRDefault="00CB3553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Наблюдения.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3553" w:rsidRPr="00CB3553" w:rsidRDefault="00CB3553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Уравнение реакции.</w:t>
                  </w:r>
                </w:p>
                <w:p w:rsidR="00CB3553" w:rsidRPr="00CB3553" w:rsidRDefault="00CB3553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Закончите уравнения в молекулярном, полном и кратком ионном виде.</w:t>
                  </w:r>
                </w:p>
              </w:tc>
            </w:tr>
            <w:tr w:rsidR="00CB3553" w:rsidRPr="00CB3553" w:rsidTr="00070CEB">
              <w:trPr>
                <w:trHeight w:val="238"/>
              </w:trPr>
              <w:tc>
                <w:tcPr>
                  <w:tcW w:w="30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0CEB" w:rsidRPr="00070CEB" w:rsidRDefault="00070CEB" w:rsidP="00070CEB">
                  <w:pPr>
                    <w:pStyle w:val="a7"/>
                  </w:pPr>
                  <w:r w:rsidRPr="00070CEB">
                    <w:rPr>
                      <w:iCs/>
                    </w:rPr>
                    <w:t xml:space="preserve">Серная кислота – </w:t>
                  </w:r>
                  <w:r w:rsidRPr="00070CEB">
                    <w:rPr>
                      <w:iCs/>
                      <w:lang w:val="en-US"/>
                    </w:rPr>
                    <w:t>H</w:t>
                  </w:r>
                  <w:r w:rsidRPr="00070CEB">
                    <w:rPr>
                      <w:iCs/>
                      <w:vertAlign w:val="subscript"/>
                    </w:rPr>
                    <w:t>2</w:t>
                  </w:r>
                  <w:r w:rsidRPr="00070CEB">
                    <w:rPr>
                      <w:iCs/>
                      <w:lang w:val="en-US"/>
                    </w:rPr>
                    <w:t>SO</w:t>
                  </w:r>
                  <w:r w:rsidRPr="00070CEB">
                    <w:rPr>
                      <w:iCs/>
                      <w:vertAlign w:val="subscript"/>
                    </w:rPr>
                    <w:t>4</w:t>
                  </w:r>
                </w:p>
                <w:p w:rsidR="00CB3553" w:rsidRPr="00CB3553" w:rsidRDefault="00CB3553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553" w:rsidRPr="00CB3553" w:rsidRDefault="00070CEB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Что произошло при добавлении цинка к кислоте?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553" w:rsidRPr="00CB3553" w:rsidRDefault="00070CEB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Zn + H</w:t>
                  </w: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SO</w:t>
                  </w: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→</w:t>
                  </w:r>
                </w:p>
              </w:tc>
            </w:tr>
            <w:tr w:rsidR="00070CEB" w:rsidRPr="00CB3553" w:rsidTr="00625259">
              <w:tc>
                <w:tcPr>
                  <w:tcW w:w="30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0CEB" w:rsidRPr="00070CEB" w:rsidRDefault="00070CEB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Хлорид бария – </w:t>
                  </w:r>
                  <w:proofErr w:type="spellStart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BaCl</w:t>
                  </w:r>
                  <w:proofErr w:type="spellEnd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0CEB" w:rsidRPr="00070CEB" w:rsidRDefault="00070CEB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Что произошло в пробирке после добавления серной кислоты?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0CEB" w:rsidRPr="00070CEB" w:rsidRDefault="00070CEB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BaCl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 xml:space="preserve"> + H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SO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val="en-US" w:eastAsia="ru-RU"/>
                    </w:rPr>
                    <w:t>4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→</w:t>
                  </w:r>
                </w:p>
              </w:tc>
            </w:tr>
            <w:tr w:rsidR="00CB3553" w:rsidRPr="00CB3553" w:rsidTr="00625259">
              <w:tc>
                <w:tcPr>
                  <w:tcW w:w="30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553" w:rsidRPr="00CB3553" w:rsidRDefault="00CB3553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Сульфат натрия – 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SO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553" w:rsidRPr="00CB3553" w:rsidRDefault="00CB3553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Что произошло в пробирке после добавления хлорида бария?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3553" w:rsidRPr="00CB3553" w:rsidRDefault="00CB3553" w:rsidP="00CB355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BaCl</w:t>
                  </w:r>
                  <w:proofErr w:type="spellEnd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Na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SO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→</w:t>
                  </w:r>
                </w:p>
              </w:tc>
            </w:tr>
          </w:tbl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CB35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№2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видео – эксперимент</w:t>
            </w:r>
            <w:r w:rsidR="00C6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D72" w:rsidRPr="00C60D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«Качественная реакция на сульфит- и сульфат-ионы»</w:t>
            </w:r>
            <w:r w:rsidRPr="00CB355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60D72" w:rsidRPr="00C60D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https://www.youtube.com/watch?time_continue=1&amp;v=ZBWXZoLgiAU&amp;feature=emb_logo</w:t>
              </w:r>
            </w:hyperlink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ющую экспериментальную задачу: 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Даны растворы веществ сульфит калия 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сульфат </w:t>
            </w:r>
            <w:r w:rsidR="00C60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D72" w:rsidRPr="00CB3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C60D72" w:rsidRPr="00CB355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C60D72" w:rsidRPr="00CB35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C60D72"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C60D7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способ распознавания каждого из веществ.</w:t>
            </w:r>
          </w:p>
          <w:p w:rsidR="00CB3553" w:rsidRPr="00667E66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Отчёт оформите в виде таблицы: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8"/>
              <w:gridCol w:w="3090"/>
              <w:gridCol w:w="3117"/>
            </w:tblGrid>
            <w:tr w:rsidR="00070CEB" w:rsidRPr="00CB3553" w:rsidTr="000C5E47">
              <w:tc>
                <w:tcPr>
                  <w:tcW w:w="30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Определяемое вещество</w:t>
                  </w:r>
                </w:p>
              </w:tc>
              <w:tc>
                <w:tcPr>
                  <w:tcW w:w="30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Наблюдения.</w:t>
                  </w:r>
                </w:p>
              </w:tc>
              <w:tc>
                <w:tcPr>
                  <w:tcW w:w="31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Уравнение реакции.</w:t>
                  </w:r>
                </w:p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Закончите уравнения в молекулярном, полном и кратком ионном виде.</w:t>
                  </w:r>
                </w:p>
              </w:tc>
            </w:tr>
            <w:tr w:rsidR="00070CEB" w:rsidRPr="00CB3553" w:rsidTr="00667E66">
              <w:trPr>
                <w:trHeight w:val="531"/>
              </w:trPr>
              <w:tc>
                <w:tcPr>
                  <w:tcW w:w="30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0CEB" w:rsidRPr="00070CEB" w:rsidRDefault="00070CEB" w:rsidP="00070CEB">
                  <w:pPr>
                    <w:pStyle w:val="a7"/>
                  </w:pPr>
                  <w:r>
                    <w:rPr>
                      <w:iCs/>
                    </w:rPr>
                    <w:t xml:space="preserve">Сульфит калия - </w:t>
                  </w:r>
                  <w:r w:rsidRPr="00CB3553">
                    <w:rPr>
                      <w:lang w:val="en-US"/>
                    </w:rPr>
                    <w:t>K</w:t>
                  </w:r>
                  <w:r w:rsidRPr="00CB3553">
                    <w:rPr>
                      <w:vertAlign w:val="subscript"/>
                    </w:rPr>
                    <w:t>2</w:t>
                  </w:r>
                  <w:r w:rsidRPr="00CB3553">
                    <w:rPr>
                      <w:lang w:val="en-US"/>
                    </w:rPr>
                    <w:t>SO</w:t>
                  </w:r>
                  <w:r w:rsidRPr="00CB3553">
                    <w:rPr>
                      <w:vertAlign w:val="subscript"/>
                    </w:rPr>
                    <w:t>3</w:t>
                  </w:r>
                </w:p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0CEB" w:rsidRPr="00CB3553" w:rsidRDefault="00070CEB" w:rsidP="00070C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</w:t>
                  </w:r>
                  <w:r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</w:t>
                  </w:r>
                  <w:r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 xml:space="preserve"> </w:t>
                  </w:r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+ </w:t>
                  </w:r>
                  <w:proofErr w:type="spellStart"/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H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Cl</w:t>
                  </w:r>
                  <w:proofErr w:type="spellEnd"/>
                  <w:r w:rsidRPr="00070CEB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→</w:t>
                  </w:r>
                </w:p>
              </w:tc>
            </w:tr>
            <w:tr w:rsidR="00070CEB" w:rsidRPr="00CB3553" w:rsidTr="000C5E47">
              <w:tc>
                <w:tcPr>
                  <w:tcW w:w="30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2ABB" w:rsidRPr="00070CEB" w:rsidRDefault="001E2ABB" w:rsidP="001E2ABB">
                  <w:pPr>
                    <w:pStyle w:val="a7"/>
                  </w:pPr>
                  <w:r>
                    <w:rPr>
                      <w:iCs/>
                    </w:rPr>
                    <w:t>Сульфа</w:t>
                  </w:r>
                  <w:r>
                    <w:rPr>
                      <w:iCs/>
                    </w:rPr>
                    <w:t xml:space="preserve">т калия - </w:t>
                  </w:r>
                  <w:r w:rsidRPr="00CB3553">
                    <w:rPr>
                      <w:lang w:val="en-US"/>
                    </w:rPr>
                    <w:t>K</w:t>
                  </w:r>
                  <w:r w:rsidRPr="00CB3553">
                    <w:rPr>
                      <w:vertAlign w:val="subscript"/>
                    </w:rPr>
                    <w:t>2</w:t>
                  </w:r>
                  <w:r w:rsidRPr="00CB3553">
                    <w:rPr>
                      <w:lang w:val="en-US"/>
                    </w:rPr>
                    <w:t>SO</w:t>
                  </w:r>
                  <w:r w:rsidRPr="00CB3553">
                    <w:rPr>
                      <w:iCs/>
                      <w:vertAlign w:val="subscript"/>
                      <w:lang w:val="en-US"/>
                    </w:rPr>
                    <w:t>4</w:t>
                  </w:r>
                </w:p>
                <w:p w:rsidR="00070CEB" w:rsidRPr="00070CEB" w:rsidRDefault="00070CEB" w:rsidP="00070C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0CEB" w:rsidRPr="00070CEB" w:rsidRDefault="00070CEB" w:rsidP="00070CE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70CEB" w:rsidRPr="00070CEB" w:rsidRDefault="00070CEB" w:rsidP="001E2A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BaCl</w:t>
                  </w:r>
                  <w:proofErr w:type="spellEnd"/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+ </w:t>
                  </w:r>
                  <w:r w:rsidR="001E2ABB" w:rsidRPr="00C60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E2ABB"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</w:t>
                  </w:r>
                  <w:r w:rsidR="001E2ABB"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="001E2ABB" w:rsidRPr="00CB3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SO</w:t>
                  </w:r>
                  <w:r w:rsidR="001E2ABB"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vertAlign w:val="subscript"/>
                      <w:lang w:eastAsia="ru-RU"/>
                    </w:rPr>
                    <w:t>4</w:t>
                  </w:r>
                  <w:r w:rsidR="001E2ABB" w:rsidRPr="00CB355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→</w:t>
                  </w:r>
                </w:p>
              </w:tc>
            </w:tr>
          </w:tbl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Задание №3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посмотрите видео – эксперимент</w:t>
            </w:r>
            <w:r w:rsidR="00C60D72" w:rsidRPr="00C60D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C60D72" w:rsidRPr="00C60D7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«Взаимодействие серной кислоты с металлами»</w:t>
            </w:r>
            <w:r w:rsidRPr="00CB355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C60D72" w:rsidRPr="00C60D72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https://www.youtube.com/watch?v=pKQssqGnViA</w:t>
              </w:r>
            </w:hyperlink>
            <w:r w:rsidR="00C60D72" w:rsidRPr="00C60D7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Ответьте на вопросы: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Почему раствор серной кислоты не вступает в реакцию с медью, а концентрированная кислота реагирует с медью?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Отличаются ли продукты взаимодействия концентрированной и разбавленной серной кислоты с цинком? Как и почему?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Закончите уравнения реакции, составьте электронный баланс, укажите окислитель, восстановитель, процессы окисления и восстановления: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Zn + H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раствор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)→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Zn + H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</w:t>
            </w:r>
            <w:proofErr w:type="spellEnd"/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)→</w:t>
            </w:r>
          </w:p>
          <w:p w:rsidR="00CB3553" w:rsidRPr="00CB3553" w:rsidRDefault="00CB3553" w:rsidP="00CB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u 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+ 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H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SO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конц</w:t>
            </w:r>
            <w:proofErr w:type="spellEnd"/>
            <w:r w:rsidRPr="00CB3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)→</w:t>
            </w:r>
          </w:p>
        </w:tc>
      </w:tr>
    </w:tbl>
    <w:p w:rsidR="004A3295" w:rsidRDefault="004A3295"/>
    <w:p w:rsidR="00980F79" w:rsidRPr="00625259" w:rsidRDefault="00980F79" w:rsidP="00980F79">
      <w:pPr>
        <w:rPr>
          <w:rFonts w:ascii="Times New Roman" w:hAnsi="Times New Roman" w:cs="Times New Roman"/>
          <w:b/>
          <w:color w:val="FF0000"/>
        </w:rPr>
      </w:pPr>
      <w:r w:rsidRPr="00625259">
        <w:rPr>
          <w:rFonts w:ascii="Times New Roman" w:hAnsi="Times New Roman" w:cs="Times New Roman"/>
          <w:b/>
          <w:color w:val="FF0000"/>
        </w:rPr>
        <w:t>Задание № 4</w:t>
      </w:r>
    </w:p>
    <w:p w:rsidR="00980F79" w:rsidRDefault="00980F79" w:rsidP="00980F79">
      <w:pPr>
        <w:rPr>
          <w:rFonts w:ascii="Times New Roman" w:hAnsi="Times New Roman" w:cs="Times New Roman"/>
          <w:sz w:val="24"/>
        </w:rPr>
      </w:pPr>
      <w:r w:rsidRPr="00625259">
        <w:rPr>
          <w:rFonts w:ascii="Times New Roman" w:hAnsi="Times New Roman" w:cs="Times New Roman"/>
          <w:sz w:val="24"/>
        </w:rPr>
        <w:t>Внимательно посмотрите видео – эксперимент</w:t>
      </w:r>
      <w:r w:rsidRPr="00625259">
        <w:rPr>
          <w:rFonts w:ascii="Times New Roman" w:hAnsi="Times New Roman" w:cs="Times New Roman"/>
          <w:b/>
          <w:color w:val="0070C0"/>
          <w:sz w:val="24"/>
        </w:rPr>
        <w:t xml:space="preserve"> «Действие кислот на индикаторы» </w:t>
      </w:r>
      <w:hyperlink r:id="rId10" w:history="1">
        <w:r w:rsidRPr="00625259">
          <w:rPr>
            <w:rStyle w:val="a3"/>
            <w:rFonts w:ascii="Times New Roman" w:hAnsi="Times New Roman" w:cs="Times New Roman"/>
            <w:sz w:val="24"/>
          </w:rPr>
          <w:t>https://www.youtube.com/watch?v=pdj5m34iCLw</w:t>
        </w:r>
      </w:hyperlink>
    </w:p>
    <w:p w:rsidR="00980F79" w:rsidRDefault="00980F79" w:rsidP="00980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вопрос:</w:t>
      </w:r>
    </w:p>
    <w:p w:rsidR="00980F79" w:rsidRPr="00682CA6" w:rsidRDefault="00980F79" w:rsidP="00980F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82CA6">
        <w:rPr>
          <w:rFonts w:ascii="Times New Roman" w:hAnsi="Times New Roman" w:cs="Times New Roman"/>
          <w:sz w:val="24"/>
        </w:rPr>
        <w:t>Что произошло с индикаторами в кислоте?</w:t>
      </w:r>
    </w:p>
    <w:p w:rsidR="00980F79" w:rsidRPr="00682CA6" w:rsidRDefault="00980F79" w:rsidP="00980F79">
      <w:pPr>
        <w:pStyle w:val="a4"/>
        <w:rPr>
          <w:rFonts w:ascii="Times New Roman" w:hAnsi="Times New Roman" w:cs="Times New Roman"/>
          <w:sz w:val="24"/>
        </w:rPr>
      </w:pPr>
      <w:r w:rsidRPr="00682CA6">
        <w:rPr>
          <w:rFonts w:ascii="Times New Roman" w:hAnsi="Times New Roman" w:cs="Times New Roman"/>
          <w:sz w:val="24"/>
        </w:rPr>
        <w:t xml:space="preserve">Лакмус – </w:t>
      </w:r>
    </w:p>
    <w:p w:rsidR="00980F79" w:rsidRPr="00682CA6" w:rsidRDefault="00980F79" w:rsidP="00980F79">
      <w:pPr>
        <w:pStyle w:val="a4"/>
        <w:rPr>
          <w:rFonts w:ascii="Times New Roman" w:hAnsi="Times New Roman" w:cs="Times New Roman"/>
          <w:sz w:val="24"/>
        </w:rPr>
      </w:pPr>
      <w:r w:rsidRPr="00682CA6">
        <w:rPr>
          <w:rFonts w:ascii="Times New Roman" w:hAnsi="Times New Roman" w:cs="Times New Roman"/>
          <w:sz w:val="24"/>
        </w:rPr>
        <w:t>Фенолфталеин –</w:t>
      </w:r>
    </w:p>
    <w:p w:rsidR="00980F79" w:rsidRPr="00682CA6" w:rsidRDefault="00980F79" w:rsidP="00980F79">
      <w:pPr>
        <w:pStyle w:val="a4"/>
        <w:rPr>
          <w:rFonts w:ascii="Times New Roman" w:hAnsi="Times New Roman" w:cs="Times New Roman"/>
          <w:sz w:val="24"/>
        </w:rPr>
      </w:pPr>
      <w:r w:rsidRPr="00682CA6">
        <w:rPr>
          <w:rFonts w:ascii="Times New Roman" w:hAnsi="Times New Roman" w:cs="Times New Roman"/>
          <w:sz w:val="24"/>
        </w:rPr>
        <w:t xml:space="preserve">Метилоранж - </w:t>
      </w:r>
    </w:p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Default="00980F79"/>
    <w:p w:rsidR="00980F79" w:rsidRPr="00980F79" w:rsidRDefault="00980F79" w:rsidP="00980F79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80F79"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980F79" w:rsidRDefault="00980F79"/>
    <w:p w:rsidR="00CB3553" w:rsidRDefault="00CB35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327025</wp:posOffset>
            </wp:positionV>
            <wp:extent cx="5848350" cy="4386263"/>
            <wp:effectExtent l="0" t="0" r="0" b="0"/>
            <wp:wrapTight wrapText="bothSides">
              <wp:wrapPolygon edited="0">
                <wp:start x="0" y="0"/>
                <wp:lineTo x="0" y="21484"/>
                <wp:lineTo x="21530" y="21484"/>
                <wp:lineTo x="21530" y="0"/>
                <wp:lineTo x="0" y="0"/>
              </wp:wrapPolygon>
            </wp:wrapTight>
            <wp:docPr id="1" name="Рисунок 1" descr="http://900igr.net/up/datas/240135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0135/0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CB3553">
          <w:rPr>
            <w:rStyle w:val="a3"/>
          </w:rPr>
          <w:t>http://900igr.net/up/datas/240135/020.jpg</w:t>
        </w:r>
      </w:hyperlink>
    </w:p>
    <w:p w:rsidR="00682CA6" w:rsidRDefault="00682CA6" w:rsidP="00682CA6">
      <w:pPr>
        <w:pStyle w:val="a4"/>
        <w:rPr>
          <w:rFonts w:ascii="Times New Roman" w:hAnsi="Times New Roman" w:cs="Times New Roman"/>
          <w:i/>
          <w:sz w:val="24"/>
        </w:rPr>
      </w:pPr>
    </w:p>
    <w:p w:rsidR="00980F79" w:rsidRPr="00625259" w:rsidRDefault="00980F79" w:rsidP="00682CA6">
      <w:pPr>
        <w:pStyle w:val="a4"/>
        <w:rPr>
          <w:rFonts w:ascii="Times New Roman" w:hAnsi="Times New Roman" w:cs="Times New Roman"/>
          <w:i/>
          <w:sz w:val="24"/>
        </w:rPr>
      </w:pPr>
    </w:p>
    <w:sectPr w:rsidR="00980F79" w:rsidRPr="0062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2514"/>
    <w:multiLevelType w:val="hybridMultilevel"/>
    <w:tmpl w:val="C7129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95"/>
    <w:rsid w:val="00070CEB"/>
    <w:rsid w:val="001E2ABB"/>
    <w:rsid w:val="004A3295"/>
    <w:rsid w:val="00580743"/>
    <w:rsid w:val="00625259"/>
    <w:rsid w:val="00667E66"/>
    <w:rsid w:val="00682CA6"/>
    <w:rsid w:val="00980F79"/>
    <w:rsid w:val="00B77021"/>
    <w:rsid w:val="00C60D72"/>
    <w:rsid w:val="00CB3553"/>
    <w:rsid w:val="00F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BC5"/>
  <w15:chartTrackingRefBased/>
  <w15:docId w15:val="{6E57412F-D5ED-43CE-9993-556435C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5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5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E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ZBWXZoLgiAU&amp;feature=emb_lo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KQssqGnViA" TargetMode="External"/><Relationship Id="rId12" Type="http://schemas.openxmlformats.org/officeDocument/2006/relationships/hyperlink" Target="http://900igr.net/up/datas/240135/02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29Z0ndft-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dj5m34iC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KQssqGnV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BF30-1868-4159-981C-759B940D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cp:lastPrinted>2020-01-15T07:03:00Z</cp:lastPrinted>
  <dcterms:created xsi:type="dcterms:W3CDTF">2020-01-15T06:35:00Z</dcterms:created>
  <dcterms:modified xsi:type="dcterms:W3CDTF">2020-01-15T08:48:00Z</dcterms:modified>
</cp:coreProperties>
</file>